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178" w:rsidRPr="00E91324" w:rsidRDefault="000F63E3" w:rsidP="00A17294">
      <w:pPr>
        <w:pStyle w:val="Heading1"/>
        <w:jc w:val="center"/>
        <w:rPr>
          <w:rtl/>
          <w:lang w:bidi="fa-IR"/>
        </w:rPr>
      </w:pPr>
      <w:r w:rsidRPr="00E91324">
        <w:rPr>
          <w:rFonts w:hint="cs"/>
          <w:rtl/>
          <w:lang w:bidi="fa-IR"/>
        </w:rPr>
        <w:t>روش یادگیری نظارتی برای مجموعه داده های نامتوازن</w:t>
      </w:r>
    </w:p>
    <w:p w:rsidR="005F30F8" w:rsidRPr="00E91324" w:rsidRDefault="00FB3692" w:rsidP="00E91324">
      <w:pPr>
        <w:rPr>
          <w:rtl/>
          <w:lang w:bidi="fa-IR"/>
        </w:rPr>
      </w:pPr>
    </w:p>
    <w:p w:rsidR="005F30F8" w:rsidRPr="00E91324" w:rsidRDefault="00A17294" w:rsidP="005A199F">
      <w:pPr>
        <w:pStyle w:val="Heading1"/>
        <w:rPr>
          <w:rtl/>
          <w:lang w:bidi="fa-IR"/>
        </w:rPr>
      </w:pPr>
      <w:r>
        <w:rPr>
          <w:rFonts w:hint="cs"/>
          <w:rtl/>
          <w:lang w:bidi="fa-IR"/>
        </w:rPr>
        <w:t>چکیده</w:t>
      </w:r>
    </w:p>
    <w:p w:rsidR="00BA2381" w:rsidRPr="00E91324" w:rsidRDefault="000F63E3" w:rsidP="00722F8B">
      <w:pPr>
        <w:rPr>
          <w:rtl/>
          <w:lang w:bidi="fa-IR"/>
        </w:rPr>
      </w:pPr>
      <w:r w:rsidRPr="00E91324">
        <w:rPr>
          <w:rFonts w:hint="cs"/>
          <w:rtl/>
          <w:lang w:bidi="fa-IR"/>
        </w:rPr>
        <w:t xml:space="preserve">این مقاله روش یادگیری جدیدی برای برنامه های </w:t>
      </w:r>
      <w:r w:rsidR="00722F8B">
        <w:rPr>
          <w:rFonts w:hint="cs"/>
          <w:rtl/>
          <w:lang w:bidi="fa-IR"/>
        </w:rPr>
        <w:t>دسته بندی</w:t>
      </w:r>
      <w:r w:rsidRPr="00E91324">
        <w:rPr>
          <w:rFonts w:hint="cs"/>
          <w:rtl/>
          <w:lang w:bidi="fa-IR"/>
        </w:rPr>
        <w:t xml:space="preserve"> نمونه که با مجموعه داده های نامتوازن درگیرند ارائه می کند. در این روش، یک تکنیک خوشه بندی به کار گرفته می شود تا مجموعه اصلی آموزشی را در یک مجموعه کوچکتر که شامل نماینده نسخه آموزشی است، و توسط مراکز خوشه بندی وزین و خروجی های هدف آنها ارائه شده، دوباره نمونه گیری کند. بر اساس روش یادگیری پیشنهاد شده، چهار الگوریتم آموزشی برای شبکه های عصبی </w:t>
      </w:r>
      <w:r w:rsidR="00722F8B">
        <w:rPr>
          <w:rFonts w:hint="cs"/>
          <w:rtl/>
          <w:lang w:bidi="fa-IR"/>
        </w:rPr>
        <w:t>پیش خور</w:t>
      </w:r>
      <w:r w:rsidRPr="00E91324">
        <w:rPr>
          <w:rFonts w:hint="cs"/>
          <w:rtl/>
          <w:lang w:bidi="fa-IR"/>
        </w:rPr>
        <w:t xml:space="preserve"> استنتاج شده است. این الگوریتم ها در سه مجموعه داده ها ارزیابی مقایسه ای و آزمایش شده اند. نتایج آزمایشی نشان می دهند که با روش یادگیری ارائه شده، امکان دارد شبکه هایی طراحی کرد تا بر مشکلات </w:t>
      </w:r>
      <w:r w:rsidR="00722F8B">
        <w:rPr>
          <w:rFonts w:hint="cs"/>
          <w:rtl/>
          <w:lang w:bidi="fa-IR"/>
        </w:rPr>
        <w:t>دسته</w:t>
      </w:r>
      <w:r w:rsidRPr="00E91324">
        <w:rPr>
          <w:rFonts w:hint="cs"/>
          <w:rtl/>
          <w:lang w:bidi="fa-IR"/>
        </w:rPr>
        <w:t xml:space="preserve"> نامتوازن فائق شد، بدون اینکه با کارکرد تمام </w:t>
      </w:r>
      <w:r w:rsidR="00722F8B">
        <w:rPr>
          <w:rFonts w:hint="cs"/>
          <w:rtl/>
          <w:lang w:bidi="fa-IR"/>
        </w:rPr>
        <w:t>دسته بندی</w:t>
      </w:r>
      <w:r w:rsidRPr="00E91324">
        <w:rPr>
          <w:rFonts w:hint="cs"/>
          <w:rtl/>
          <w:lang w:bidi="fa-IR"/>
        </w:rPr>
        <w:t xml:space="preserve"> به مصالحه پرداخت.</w:t>
      </w:r>
    </w:p>
    <w:p w:rsidR="00BA2381" w:rsidRPr="00E91324" w:rsidRDefault="000F63E3" w:rsidP="005A199F">
      <w:pPr>
        <w:pStyle w:val="Heading1"/>
        <w:rPr>
          <w:rtl/>
          <w:lang w:bidi="fa-IR"/>
        </w:rPr>
      </w:pPr>
      <w:r w:rsidRPr="00E91324">
        <w:rPr>
          <w:rFonts w:hint="cs"/>
          <w:rtl/>
          <w:lang w:bidi="fa-IR"/>
        </w:rPr>
        <w:t>1. مقدمه</w:t>
      </w:r>
    </w:p>
    <w:p w:rsidR="00BA2381" w:rsidRPr="00E91324" w:rsidRDefault="000F63E3" w:rsidP="002D2B59">
      <w:pPr>
        <w:rPr>
          <w:rtl/>
          <w:lang w:bidi="fa-IR"/>
        </w:rPr>
      </w:pPr>
      <w:r w:rsidRPr="00E91324">
        <w:rPr>
          <w:rFonts w:hint="cs"/>
          <w:rtl/>
          <w:lang w:bidi="fa-IR"/>
        </w:rPr>
        <w:t xml:space="preserve">با آنکه پیشرفت قابل ملاحظه ای در </w:t>
      </w:r>
      <w:r w:rsidR="00722F8B">
        <w:rPr>
          <w:rFonts w:hint="cs"/>
          <w:rtl/>
          <w:lang w:bidi="fa-IR"/>
        </w:rPr>
        <w:t>دسته بندی</w:t>
      </w:r>
      <w:r w:rsidRPr="00E91324">
        <w:rPr>
          <w:rFonts w:hint="cs"/>
          <w:rtl/>
          <w:lang w:bidi="fa-IR"/>
        </w:rPr>
        <w:t xml:space="preserve"> الگوها صورت گرفته است، هنوز موارد بسیاری باقی مانده است. </w:t>
      </w:r>
      <w:r w:rsidR="00722F8B">
        <w:rPr>
          <w:rFonts w:hint="cs"/>
          <w:rtl/>
          <w:lang w:bidi="fa-IR"/>
        </w:rPr>
        <w:t>مسئله</w:t>
      </w:r>
      <w:r w:rsidR="002D2B59">
        <w:rPr>
          <w:rFonts w:hint="cs"/>
          <w:rtl/>
          <w:lang w:bidi="fa-IR"/>
        </w:rPr>
        <w:t xml:space="preserve"> ای</w:t>
      </w:r>
      <w:r w:rsidRPr="00E91324">
        <w:rPr>
          <w:rFonts w:hint="cs"/>
          <w:rtl/>
          <w:lang w:bidi="fa-IR"/>
        </w:rPr>
        <w:t xml:space="preserve"> که در این مقاله روی آن تمرکز خواهیم کرد این است که چطور کار </w:t>
      </w:r>
      <w:r w:rsidR="00722F8B">
        <w:rPr>
          <w:rFonts w:hint="cs"/>
          <w:rtl/>
          <w:lang w:bidi="fa-IR"/>
        </w:rPr>
        <w:t>دسته بندی</w:t>
      </w:r>
      <w:r w:rsidRPr="00E91324">
        <w:rPr>
          <w:rFonts w:hint="cs"/>
          <w:rtl/>
          <w:lang w:bidi="fa-IR"/>
        </w:rPr>
        <w:t xml:space="preserve"> را از مجموعه داده های نامتوازن بیاموزیم. </w:t>
      </w:r>
      <w:r w:rsidR="00722F8B">
        <w:rPr>
          <w:rFonts w:hint="cs"/>
          <w:rtl/>
          <w:lang w:bidi="fa-IR"/>
        </w:rPr>
        <w:t>مسئله</w:t>
      </w:r>
      <w:r w:rsidRPr="00E91324">
        <w:rPr>
          <w:rFonts w:hint="cs"/>
          <w:rtl/>
          <w:lang w:bidi="fa-IR"/>
        </w:rPr>
        <w:t xml:space="preserve"> </w:t>
      </w:r>
      <w:r w:rsidR="00722F8B">
        <w:rPr>
          <w:rFonts w:hint="cs"/>
          <w:rtl/>
          <w:lang w:bidi="fa-IR"/>
        </w:rPr>
        <w:t>دسته</w:t>
      </w:r>
      <w:r w:rsidRPr="00E91324">
        <w:rPr>
          <w:rFonts w:hint="cs"/>
          <w:rtl/>
          <w:lang w:bidi="fa-IR"/>
        </w:rPr>
        <w:t xml:space="preserve"> نامتوازن، که یکی از </w:t>
      </w:r>
      <w:r w:rsidR="002D2B59">
        <w:rPr>
          <w:rFonts w:hint="cs"/>
          <w:rtl/>
          <w:lang w:bidi="fa-IR"/>
        </w:rPr>
        <w:t>مسائل</w:t>
      </w:r>
      <w:r w:rsidRPr="00E91324">
        <w:rPr>
          <w:rFonts w:hint="cs"/>
          <w:rtl/>
          <w:lang w:bidi="fa-IR"/>
        </w:rPr>
        <w:t xml:space="preserve"> اساسی در یادگیری ماشین است، اخیرا توجه زیادی به خود معطوف کرده است. در بسیاری از کاربردهای </w:t>
      </w:r>
      <w:r w:rsidRPr="00E91324">
        <w:rPr>
          <w:rFonts w:hint="cs"/>
          <w:rtl/>
          <w:lang w:bidi="fa-IR"/>
        </w:rPr>
        <w:lastRenderedPageBreak/>
        <w:t>خطایابی دنیای واقعی، برای مثال امنیت کامپیوتری، بیوپزشکی</w:t>
      </w:r>
      <w:r w:rsidR="00722F8B">
        <w:rPr>
          <w:rFonts w:hint="cs"/>
          <w:rtl/>
          <w:lang w:bidi="fa-IR"/>
        </w:rPr>
        <w:t>، و مهندسی، توز</w:t>
      </w:r>
      <w:r w:rsidRPr="00E91324">
        <w:rPr>
          <w:rFonts w:hint="cs"/>
          <w:rtl/>
          <w:lang w:bidi="fa-IR"/>
        </w:rPr>
        <w:t xml:space="preserve">یع ناهموار الگوهای داده ها بسیار رایج است، که در آنها تعدادی از موارد آموزشی در یک </w:t>
      </w:r>
      <w:r w:rsidR="00722F8B">
        <w:rPr>
          <w:rFonts w:hint="cs"/>
          <w:rtl/>
          <w:lang w:bidi="fa-IR"/>
        </w:rPr>
        <w:t>دسته</w:t>
      </w:r>
      <w:r w:rsidRPr="00E91324">
        <w:rPr>
          <w:rFonts w:hint="cs"/>
          <w:rtl/>
          <w:lang w:bidi="fa-IR"/>
        </w:rPr>
        <w:t xml:space="preserve"> اقلیت در مقایسه با </w:t>
      </w:r>
      <w:r w:rsidR="00722F8B">
        <w:rPr>
          <w:rFonts w:hint="cs"/>
          <w:rtl/>
          <w:lang w:bidi="fa-IR"/>
        </w:rPr>
        <w:t>دسته</w:t>
      </w:r>
      <w:r w:rsidRPr="00E91324">
        <w:rPr>
          <w:rFonts w:hint="cs"/>
          <w:rtl/>
          <w:lang w:bidi="fa-IR"/>
        </w:rPr>
        <w:t xml:space="preserve"> های اکثریت دیگر بسیار کوچکتر است؛ در نتیجه، </w:t>
      </w:r>
      <w:r w:rsidR="00722F8B">
        <w:rPr>
          <w:rFonts w:hint="cs"/>
          <w:rtl/>
          <w:lang w:bidi="fa-IR"/>
        </w:rPr>
        <w:t>دسته بندی</w:t>
      </w:r>
      <w:r w:rsidRPr="00E91324">
        <w:rPr>
          <w:rFonts w:hint="cs"/>
          <w:rtl/>
          <w:lang w:bidi="fa-IR"/>
        </w:rPr>
        <w:t xml:space="preserve"> کننده متمایل خواهد بود به </w:t>
      </w:r>
      <w:r w:rsidR="00722F8B">
        <w:rPr>
          <w:rFonts w:hint="cs"/>
          <w:rtl/>
          <w:lang w:bidi="fa-IR"/>
        </w:rPr>
        <w:t>دسته</w:t>
      </w:r>
      <w:r w:rsidRPr="00E91324">
        <w:rPr>
          <w:rFonts w:hint="cs"/>
          <w:rtl/>
          <w:lang w:bidi="fa-IR"/>
        </w:rPr>
        <w:t xml:space="preserve"> اکثریت توجه کند. یک تحقیق که توسط مورفی و </w:t>
      </w:r>
      <w:r w:rsidR="00722F8B">
        <w:rPr>
          <w:rFonts w:hint="cs"/>
          <w:rtl/>
          <w:lang w:bidi="fa-IR"/>
        </w:rPr>
        <w:t>همکاران</w:t>
      </w:r>
      <w:r w:rsidRPr="00E91324">
        <w:rPr>
          <w:rFonts w:hint="cs"/>
          <w:rtl/>
          <w:lang w:bidi="fa-IR"/>
        </w:rPr>
        <w:t xml:space="preserve"> صورت گرفته نشان داد که شبکه های عصبی سنتی که </w:t>
      </w:r>
      <w:r w:rsidR="00722F8B">
        <w:rPr>
          <w:rFonts w:hint="cs"/>
          <w:rtl/>
          <w:lang w:bidi="fa-IR"/>
        </w:rPr>
        <w:t>پیش خور</w:t>
      </w:r>
      <w:r w:rsidRPr="00E91324">
        <w:rPr>
          <w:rFonts w:hint="cs"/>
          <w:rtl/>
          <w:lang w:bidi="fa-IR"/>
        </w:rPr>
        <w:t xml:space="preserve"> می شوند در یادگیری از مجموعه داده های نامتوازن مشکل دارد. به دلیل موارد بیش از اندازه قوی آموزشی، شبکه تمایل پیدا می کند </w:t>
      </w:r>
      <w:r w:rsidR="00722F8B">
        <w:rPr>
          <w:rFonts w:hint="cs"/>
          <w:rtl/>
          <w:lang w:bidi="fa-IR"/>
        </w:rPr>
        <w:t>دسته</w:t>
      </w:r>
      <w:r w:rsidRPr="00E91324">
        <w:rPr>
          <w:rFonts w:hint="cs"/>
          <w:rtl/>
          <w:lang w:bidi="fa-IR"/>
        </w:rPr>
        <w:t xml:space="preserve"> های اقلیت را نادیده بگیرد و با آن مانند یک اختلال رفتار کند. به طور کلی، یادگیری الگوریتمها برای مشکلات نامتوازن </w:t>
      </w:r>
      <w:r w:rsidR="00722F8B">
        <w:rPr>
          <w:rFonts w:hint="cs"/>
          <w:rtl/>
          <w:lang w:bidi="fa-IR"/>
        </w:rPr>
        <w:t>دسته</w:t>
      </w:r>
      <w:r w:rsidRPr="00E91324">
        <w:rPr>
          <w:rFonts w:hint="cs"/>
          <w:rtl/>
          <w:lang w:bidi="fa-IR"/>
        </w:rPr>
        <w:t xml:space="preserve"> می تواند به دو گروه تقسیم شود: نمونه گیری دوباره و بر اساس هزینه حساس. روشهای نمونه گیری دوباره مانند نمونه گیری بیش از حد و نمونه گیری بسیار کم احتمال اولیه </w:t>
      </w:r>
      <w:r w:rsidR="00722F8B">
        <w:rPr>
          <w:rFonts w:hint="cs"/>
          <w:rtl/>
          <w:lang w:bidi="fa-IR"/>
        </w:rPr>
        <w:t>دسته</w:t>
      </w:r>
      <w:r w:rsidRPr="00E91324">
        <w:rPr>
          <w:rFonts w:hint="cs"/>
          <w:rtl/>
          <w:lang w:bidi="fa-IR"/>
        </w:rPr>
        <w:t xml:space="preserve"> اکثریت و اقلیت در یک مجموعه آموزشی را برای بدست آوردن یک تعداد موارد بیشتر توازن یافته در هر </w:t>
      </w:r>
      <w:r w:rsidR="00722F8B">
        <w:rPr>
          <w:rFonts w:hint="cs"/>
          <w:rtl/>
          <w:lang w:bidi="fa-IR"/>
        </w:rPr>
        <w:t>دسته</w:t>
      </w:r>
      <w:r w:rsidRPr="00E91324">
        <w:rPr>
          <w:rFonts w:hint="cs"/>
          <w:rtl/>
          <w:lang w:bidi="fa-IR"/>
        </w:rPr>
        <w:t xml:space="preserve"> را تعدیل می کند. روش نمونه گیری بسیار کم یک مجموعه کوچکتر موارد اکثریت را استخراج می کند درحالیکه تمام موارد اقلیت را حفظ می کند. این روش برای کاربردهایی با مقیاس بزرگ مناسب است که در آن تعداد نمونه های اکثریت عظیم است و کم کردن موارد آموزشی زمان آموزش را تقلیل می دهد و مشکلات یادگیری را بیشتر مهار می کند. با این وجود، یک </w:t>
      </w:r>
      <w:r w:rsidR="00722F8B">
        <w:rPr>
          <w:rFonts w:hint="cs"/>
          <w:rtl/>
          <w:lang w:bidi="fa-IR"/>
        </w:rPr>
        <w:t>مسئله</w:t>
      </w:r>
      <w:r w:rsidRPr="00E91324">
        <w:rPr>
          <w:rFonts w:hint="cs"/>
          <w:rtl/>
          <w:lang w:bidi="fa-IR"/>
        </w:rPr>
        <w:t xml:space="preserve"> که به همراه تکنیک نمونه گیری بسیار کم وجود دارد این است که ممکن است مواردی از اطلاعات را از موارد دورانداخته شده از دست بدهیم. </w:t>
      </w:r>
    </w:p>
    <w:p w:rsidR="009E614D" w:rsidRPr="00E91324" w:rsidRDefault="000F63E3" w:rsidP="00722F8B">
      <w:pPr>
        <w:rPr>
          <w:rtl/>
          <w:lang w:bidi="fa-IR"/>
        </w:rPr>
      </w:pPr>
      <w:r w:rsidRPr="00E91324">
        <w:rPr>
          <w:rFonts w:hint="cs"/>
          <w:rtl/>
          <w:lang w:bidi="fa-IR"/>
        </w:rPr>
        <w:t xml:space="preserve">در مقایسه با نمونه گیری بسیار کم، روش نمونه گیری بیش ازحد تعداد موارد اقلیت را با نمونه گیری بیش از حد از آنان ازدیاد می بخشد. سود این روش این است که هیچ اطلاعاتی از نمونه های آموزشی از دست نمی رود زیرا تمام موارد به کار گرفته می شوند. با این وجود، موارد اقلیت بیش از اندازه در </w:t>
      </w:r>
      <w:r w:rsidRPr="00E91324">
        <w:rPr>
          <w:rFonts w:hint="cs"/>
          <w:rtl/>
          <w:lang w:bidi="fa-IR"/>
        </w:rPr>
        <w:lastRenderedPageBreak/>
        <w:t xml:space="preserve">مجموعه آموزشی مطرح می شوند و به علاوه، اضافه کردن موارد آموزشی به معنی ازدیاد زمان آموزشی است. روشهای بر پایه موازنه نوع دیگری از تکنیک نمونه گیری بیش از حد است، که در آن وزنهای بیشتری برای موارد آموزشی اقلیت واگذار می شود. روشهای برپایه حساسیت هزینه عملیات جایگزین </w:t>
      </w:r>
      <w:r w:rsidR="00722F8B">
        <w:rPr>
          <w:rFonts w:hint="cs"/>
          <w:rtl/>
          <w:lang w:bidi="fa-IR"/>
        </w:rPr>
        <w:t>مسئله</w:t>
      </w:r>
      <w:r w:rsidRPr="00E91324">
        <w:rPr>
          <w:rFonts w:hint="cs"/>
          <w:rtl/>
          <w:lang w:bidi="fa-IR"/>
        </w:rPr>
        <w:t xml:space="preserve"> عدم توازن </w:t>
      </w:r>
      <w:r w:rsidR="00722F8B">
        <w:rPr>
          <w:rFonts w:hint="cs"/>
          <w:rtl/>
          <w:lang w:bidi="fa-IR"/>
        </w:rPr>
        <w:t>دسته</w:t>
      </w:r>
      <w:r w:rsidRPr="00E91324">
        <w:rPr>
          <w:rFonts w:hint="cs"/>
          <w:rtl/>
          <w:lang w:bidi="fa-IR"/>
        </w:rPr>
        <w:t xml:space="preserve"> است. برادی و زانگ شبکه های عصبی حساس به هزینه را بوسیله واگذاری هزینه های متفاوتی به خطاها در </w:t>
      </w:r>
      <w:r w:rsidR="00722F8B">
        <w:rPr>
          <w:rFonts w:hint="cs"/>
          <w:rtl/>
          <w:lang w:bidi="fa-IR"/>
        </w:rPr>
        <w:t>دسته</w:t>
      </w:r>
      <w:r w:rsidRPr="00E91324">
        <w:rPr>
          <w:rFonts w:hint="cs"/>
          <w:rtl/>
          <w:lang w:bidi="fa-IR"/>
        </w:rPr>
        <w:t xml:space="preserve"> های مختلف معرفی می کنند. روش آنها صحت </w:t>
      </w:r>
      <w:r w:rsidR="00722F8B">
        <w:rPr>
          <w:rFonts w:hint="cs"/>
          <w:rtl/>
          <w:lang w:bidi="fa-IR"/>
        </w:rPr>
        <w:t>دسته بندی</w:t>
      </w:r>
      <w:r w:rsidRPr="00E91324">
        <w:rPr>
          <w:rFonts w:hint="cs"/>
          <w:rtl/>
          <w:lang w:bidi="fa-IR"/>
        </w:rPr>
        <w:t xml:space="preserve"> برای </w:t>
      </w:r>
      <w:r w:rsidR="00722F8B">
        <w:rPr>
          <w:rFonts w:hint="cs"/>
          <w:rtl/>
          <w:lang w:bidi="fa-IR"/>
        </w:rPr>
        <w:t>دسته</w:t>
      </w:r>
      <w:r w:rsidRPr="00E91324">
        <w:rPr>
          <w:rFonts w:hint="cs"/>
          <w:rtl/>
          <w:lang w:bidi="fa-IR"/>
        </w:rPr>
        <w:t xml:space="preserve"> های اقلیت را بوسیله واگذاری هزینه بیشتری به آنها ارتقا می بخشد. با این وجود، اضافه کردن یک </w:t>
      </w:r>
      <w:r w:rsidR="00722F8B">
        <w:rPr>
          <w:rFonts w:hint="cs"/>
          <w:rtl/>
          <w:lang w:bidi="fa-IR"/>
        </w:rPr>
        <w:t>تابع</w:t>
      </w:r>
      <w:r w:rsidRPr="00E91324">
        <w:rPr>
          <w:rFonts w:hint="cs"/>
          <w:rtl/>
          <w:lang w:bidi="fa-IR"/>
        </w:rPr>
        <w:t xml:space="preserve"> هزینه در مرحله یادگیری امکان توزیع را تعدیل می کند.</w:t>
      </w:r>
    </w:p>
    <w:p w:rsidR="0010112A" w:rsidRPr="00E91324" w:rsidRDefault="000F63E3" w:rsidP="002A6B8C">
      <w:pPr>
        <w:rPr>
          <w:rtl/>
          <w:lang w:bidi="fa-IR"/>
        </w:rPr>
      </w:pPr>
      <w:r w:rsidRPr="00E91324">
        <w:rPr>
          <w:rFonts w:hint="cs"/>
          <w:rtl/>
          <w:lang w:bidi="fa-IR"/>
        </w:rPr>
        <w:t xml:space="preserve">در این مقاله، روش جدیدی برای یادگیری پیش بینی شده با مجموعه داده های نامتوازن را معرفی می کنیم. مفهوم روش ما شبیه به نمونه گیری بسیار کم است. با این وجود، </w:t>
      </w:r>
      <w:r w:rsidR="00722F8B">
        <w:rPr>
          <w:rFonts w:hint="cs"/>
          <w:rtl/>
          <w:lang w:bidi="fa-IR"/>
        </w:rPr>
        <w:t>دسته بندی</w:t>
      </w:r>
      <w:r w:rsidRPr="00E91324">
        <w:rPr>
          <w:rFonts w:hint="cs"/>
          <w:rtl/>
          <w:lang w:bidi="fa-IR"/>
        </w:rPr>
        <w:t xml:space="preserve"> نظارت نشده را برای کم کردن موارد آموزشی اکثریت، بوسیله انتخاب مراکز خوشه بندی به عنوان نماینده نمونه ها به کار می گیریم. به علاوه، موازنه نسخه های آموزشی اقلیت و اکثریت در </w:t>
      </w:r>
      <w:r w:rsidR="00722F8B">
        <w:rPr>
          <w:rFonts w:hint="cs"/>
          <w:rtl/>
          <w:lang w:bidi="fa-IR"/>
        </w:rPr>
        <w:t>تابع</w:t>
      </w:r>
      <w:r w:rsidRPr="00E91324">
        <w:rPr>
          <w:rFonts w:hint="cs"/>
          <w:rtl/>
          <w:lang w:bidi="fa-IR"/>
        </w:rPr>
        <w:t xml:space="preserve"> هزینه معرفی شده است؛ وزن هر </w:t>
      </w:r>
      <w:r w:rsidR="00722F8B">
        <w:rPr>
          <w:rFonts w:hint="cs"/>
          <w:rtl/>
          <w:lang w:bidi="fa-IR"/>
        </w:rPr>
        <w:t>دسته</w:t>
      </w:r>
      <w:r w:rsidRPr="00E91324">
        <w:rPr>
          <w:rFonts w:hint="cs"/>
          <w:rtl/>
          <w:lang w:bidi="fa-IR"/>
        </w:rPr>
        <w:t xml:space="preserve"> به عنوان تقریب انبوه احتمال آن به کار گرفته می شود. بقیه مقاله به این صورت سازمان یافته است. بخش 2 روش یادگیری پیشنهادی را توضیح می دهد و چهار الگوریتم یادگیری </w:t>
      </w:r>
      <w:r w:rsidR="00722F8B">
        <w:rPr>
          <w:rFonts w:hint="cs"/>
          <w:rtl/>
          <w:lang w:bidi="fa-IR"/>
        </w:rPr>
        <w:t>بهبود یافته</w:t>
      </w:r>
      <w:r w:rsidRPr="00E91324">
        <w:rPr>
          <w:rFonts w:hint="cs"/>
          <w:rtl/>
          <w:lang w:bidi="fa-IR"/>
        </w:rPr>
        <w:t xml:space="preserve"> بر مبنای نزول شیب، نزول شیب با اندازه حرکت، </w:t>
      </w:r>
      <w:r w:rsidR="000545E9">
        <w:rPr>
          <w:rFonts w:hint="cs"/>
          <w:rtl/>
          <w:lang w:bidi="fa-IR"/>
        </w:rPr>
        <w:t>پس-انتشار انعطاف پذیر</w:t>
      </w:r>
      <w:r w:rsidRPr="00E91324">
        <w:rPr>
          <w:rFonts w:hint="cs"/>
          <w:rtl/>
          <w:lang w:bidi="fa-IR"/>
        </w:rPr>
        <w:t xml:space="preserve"> و لونبرگ مارکارد را استنتاج می کند. بخش 3 نتایج آزمایش را ارائه می کند که در آن روش </w:t>
      </w:r>
      <w:r w:rsidR="002A6B8C">
        <w:rPr>
          <w:rFonts w:hint="cs"/>
          <w:rtl/>
          <w:lang w:bidi="fa-IR"/>
        </w:rPr>
        <w:t>پیشنهاد شده</w:t>
      </w:r>
      <w:r w:rsidRPr="00E91324">
        <w:rPr>
          <w:rFonts w:hint="cs"/>
          <w:rtl/>
          <w:lang w:bidi="fa-IR"/>
        </w:rPr>
        <w:t xml:space="preserve"> برای </w:t>
      </w:r>
      <w:r w:rsidR="00722F8B">
        <w:rPr>
          <w:rFonts w:hint="cs"/>
          <w:rtl/>
          <w:lang w:bidi="fa-IR"/>
        </w:rPr>
        <w:t>دسته بندی</w:t>
      </w:r>
      <w:r w:rsidRPr="00E91324">
        <w:rPr>
          <w:rFonts w:hint="cs"/>
          <w:rtl/>
          <w:lang w:bidi="fa-IR"/>
        </w:rPr>
        <w:t xml:space="preserve"> های مختلف به کار برده می شود. سرانجام، بخش 4 نتایج را ارائه می دهد.</w:t>
      </w:r>
    </w:p>
    <w:p w:rsidR="00F56DA1" w:rsidRPr="005A199F" w:rsidRDefault="000F63E3" w:rsidP="005A199F">
      <w:pPr>
        <w:pStyle w:val="Heading1"/>
        <w:rPr>
          <w:rtl/>
          <w:lang w:bidi="fa-IR"/>
        </w:rPr>
      </w:pPr>
      <w:r w:rsidRPr="005A199F">
        <w:rPr>
          <w:rFonts w:hint="cs"/>
          <w:rtl/>
          <w:lang w:bidi="fa-IR"/>
        </w:rPr>
        <w:lastRenderedPageBreak/>
        <w:t xml:space="preserve">2. الگوریتمهای آموزشی </w:t>
      </w:r>
      <w:r w:rsidR="00722F8B" w:rsidRPr="005A199F">
        <w:rPr>
          <w:rFonts w:hint="cs"/>
          <w:rtl/>
          <w:lang w:bidi="fa-IR"/>
        </w:rPr>
        <w:t>بهبود یافته</w:t>
      </w:r>
      <w:r w:rsidRPr="005A199F">
        <w:rPr>
          <w:rFonts w:hint="cs"/>
          <w:rtl/>
          <w:lang w:bidi="fa-IR"/>
        </w:rPr>
        <w:t xml:space="preserve"> برای شبکه های عصبی </w:t>
      </w:r>
      <w:r w:rsidR="00722F8B" w:rsidRPr="005A199F">
        <w:rPr>
          <w:rFonts w:hint="cs"/>
          <w:rtl/>
          <w:lang w:bidi="fa-IR"/>
        </w:rPr>
        <w:t>پیش خور</w:t>
      </w:r>
    </w:p>
    <w:p w:rsidR="003A00FD" w:rsidRPr="00E91324" w:rsidRDefault="000F63E3" w:rsidP="00722F8B">
      <w:pPr>
        <w:rPr>
          <w:rtl/>
          <w:lang w:bidi="fa-IR"/>
        </w:rPr>
      </w:pPr>
      <w:r>
        <w:rPr>
          <w:rFonts w:hint="cs"/>
          <w:rtl/>
          <w:lang w:bidi="fa-IR"/>
        </w:rPr>
        <w:t>فرض</w:t>
      </w:r>
      <w:r w:rsidRPr="00E91324">
        <w:rPr>
          <w:rFonts w:hint="cs"/>
          <w:rtl/>
          <w:lang w:bidi="fa-IR"/>
        </w:rPr>
        <w:t xml:space="preserve"> کنید یک شبکه عصبی پیش </w:t>
      </w:r>
      <w:r w:rsidR="00722F8B">
        <w:rPr>
          <w:rFonts w:hint="cs"/>
          <w:rtl/>
          <w:lang w:bidi="fa-IR"/>
        </w:rPr>
        <w:t>خور</w:t>
      </w:r>
      <w:r w:rsidRPr="00E91324">
        <w:rPr>
          <w:rFonts w:hint="cs"/>
          <w:rtl/>
          <w:lang w:bidi="fa-IR"/>
        </w:rPr>
        <w:t xml:space="preserve"> چند لایه باید با استفاده از یک مجموعه </w:t>
      </w:r>
      <w:r w:rsidRPr="00E91324">
        <w:t>M</w:t>
      </w:r>
      <w:r w:rsidRPr="00E91324">
        <w:rPr>
          <w:rFonts w:hint="cs"/>
          <w:rtl/>
          <w:lang w:bidi="fa-IR"/>
        </w:rPr>
        <w:t xml:space="preserve"> چندتایی {</w:t>
      </w:r>
      <w:proofErr w:type="spellStart"/>
      <w:r w:rsidRPr="00E91324">
        <w:t>x</w:t>
      </w:r>
      <w:r w:rsidRPr="00E91324">
        <w:rPr>
          <w:vertAlign w:val="subscript"/>
        </w:rPr>
        <w:t>m</w:t>
      </w:r>
      <w:proofErr w:type="spellEnd"/>
      <w:r w:rsidRPr="00E91324">
        <w:t>, d</w:t>
      </w:r>
      <w:r w:rsidRPr="00E91324">
        <w:rPr>
          <w:vertAlign w:val="subscript"/>
        </w:rPr>
        <w:t>m</w:t>
      </w:r>
      <w:r w:rsidRPr="00E91324">
        <w:rPr>
          <w:rFonts w:hint="cs"/>
          <w:rtl/>
          <w:lang w:bidi="fa-IR"/>
        </w:rPr>
        <w:t xml:space="preserve">}، که در آن </w:t>
      </w:r>
      <w:r w:rsidRPr="00E91324">
        <w:t xml:space="preserve">m= 1,2,…,M; </w:t>
      </w:r>
      <w:proofErr w:type="spellStart"/>
      <w:r w:rsidRPr="00E91324">
        <w:t>x</w:t>
      </w:r>
      <w:r w:rsidRPr="00E91324">
        <w:rPr>
          <w:vertAlign w:val="subscript"/>
        </w:rPr>
        <w:t>m</w:t>
      </w:r>
      <w:proofErr w:type="spellEnd"/>
      <w:r w:rsidRPr="00E91324">
        <w:rPr>
          <w:rFonts w:hint="cs"/>
          <w:rtl/>
          <w:lang w:bidi="fa-IR"/>
        </w:rPr>
        <w:t xml:space="preserve"> بردار ورودی و </w:t>
      </w:r>
      <w:r w:rsidRPr="00E91324">
        <w:t>d</w:t>
      </w:r>
      <w:r w:rsidRPr="00E91324">
        <w:rPr>
          <w:vertAlign w:val="subscript"/>
        </w:rPr>
        <w:t>m</w:t>
      </w:r>
      <w:r w:rsidRPr="00E91324">
        <w:rPr>
          <w:rFonts w:hint="cs"/>
          <w:rtl/>
          <w:lang w:bidi="fa-IR"/>
        </w:rPr>
        <w:t xml:space="preserve"> بردار خروجی متناظر یا بردار مطلوب است، آموزش ببیند. بردار </w:t>
      </w:r>
      <w:r w:rsidRPr="00E91324">
        <w:t>w</w:t>
      </w:r>
      <w:r w:rsidRPr="00E91324">
        <w:rPr>
          <w:rFonts w:hint="cs"/>
          <w:rtl/>
          <w:lang w:bidi="fa-IR"/>
        </w:rPr>
        <w:t xml:space="preserve"> را برداری در نظر می گیریم که شامل تمام پارامترهای آزاد شبکه است، شامل وزنها و تمایل ها. هدف یادگیری نظارت شده این است که بردار </w:t>
      </w:r>
      <w:r w:rsidRPr="00E91324">
        <w:t>w</w:t>
      </w:r>
      <w:r w:rsidRPr="00E91324">
        <w:rPr>
          <w:vertAlign w:val="superscript"/>
        </w:rPr>
        <w:t>0</w:t>
      </w:r>
      <w:r w:rsidRPr="00E91324">
        <w:rPr>
          <w:rFonts w:hint="cs"/>
          <w:rtl/>
          <w:lang w:bidi="fa-IR"/>
        </w:rPr>
        <w:t xml:space="preserve"> را</w:t>
      </w:r>
      <w:r w:rsidRPr="00E91324">
        <w:t xml:space="preserve"> </w:t>
      </w:r>
      <w:r w:rsidRPr="00E91324">
        <w:rPr>
          <w:rFonts w:hint="cs"/>
          <w:rtl/>
          <w:lang w:bidi="fa-IR"/>
        </w:rPr>
        <w:t xml:space="preserve">که </w:t>
      </w:r>
      <w:r w:rsidR="00722F8B">
        <w:rPr>
          <w:rFonts w:hint="cs"/>
          <w:rtl/>
          <w:lang w:bidi="fa-IR"/>
        </w:rPr>
        <w:t>تابع</w:t>
      </w:r>
      <w:r w:rsidRPr="00E91324">
        <w:rPr>
          <w:rFonts w:hint="cs"/>
          <w:rtl/>
          <w:lang w:bidi="fa-IR"/>
        </w:rPr>
        <w:t xml:space="preserve"> هزینه را کم</w:t>
      </w:r>
      <w:r>
        <w:rPr>
          <w:rFonts w:hint="cs"/>
          <w:rtl/>
          <w:lang w:bidi="fa-IR"/>
        </w:rPr>
        <w:t>ینه</w:t>
      </w:r>
      <w:r w:rsidRPr="00E91324">
        <w:rPr>
          <w:rFonts w:hint="cs"/>
          <w:rtl/>
          <w:lang w:bidi="fa-IR"/>
        </w:rPr>
        <w:t xml:space="preserve"> می کند پیدا کند. یک </w:t>
      </w:r>
      <w:r w:rsidR="00722F8B">
        <w:rPr>
          <w:rFonts w:hint="cs"/>
          <w:rtl/>
          <w:lang w:bidi="fa-IR"/>
        </w:rPr>
        <w:t>تابع</w:t>
      </w:r>
      <w:r w:rsidRPr="00E91324">
        <w:rPr>
          <w:rFonts w:hint="cs"/>
          <w:rtl/>
          <w:lang w:bidi="fa-IR"/>
        </w:rPr>
        <w:t xml:space="preserve"> هدف </w:t>
      </w:r>
      <w:r w:rsidRPr="00E91324">
        <w:rPr>
          <w:rFonts w:hint="cs"/>
          <w:i/>
          <w:iCs/>
          <w:rtl/>
          <w:lang w:bidi="fa-IR"/>
        </w:rPr>
        <w:t>میانگین مربعات خطا</w:t>
      </w:r>
      <w:r w:rsidRPr="00E91324">
        <w:rPr>
          <w:rFonts w:hint="cs"/>
          <w:rtl/>
          <w:lang w:bidi="fa-IR"/>
        </w:rPr>
        <w:t xml:space="preserve"> است (</w:t>
      </w:r>
      <w:r w:rsidRPr="00E91324">
        <w:t>MSE</w:t>
      </w:r>
      <w:r w:rsidRPr="00E91324">
        <w:rPr>
          <w:rFonts w:hint="cs"/>
          <w:rtl/>
          <w:lang w:bidi="fa-IR"/>
        </w:rPr>
        <w:t>)، که اینگونه تعریف می شود</w:t>
      </w:r>
    </w:p>
    <w:p w:rsidR="00DA445C" w:rsidRPr="00E91324" w:rsidRDefault="00722F8B" w:rsidP="00722F8B">
      <w:pPr>
        <w:jc w:val="center"/>
        <w:rPr>
          <w:rtl/>
          <w:lang w:bidi="fa-IR"/>
        </w:rPr>
      </w:pPr>
      <w:r>
        <w:rPr>
          <w:noProof/>
          <w:rtl/>
        </w:rPr>
        <w:drawing>
          <wp:inline distT="0" distB="0" distL="0" distR="0">
            <wp:extent cx="2937002" cy="57719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937820" cy="577351"/>
                    </a:xfrm>
                    <a:prstGeom prst="rect">
                      <a:avLst/>
                    </a:prstGeom>
                    <a:noFill/>
                    <a:ln w="9525">
                      <a:noFill/>
                      <a:miter lim="800000"/>
                      <a:headEnd/>
                      <a:tailEnd/>
                    </a:ln>
                  </pic:spPr>
                </pic:pic>
              </a:graphicData>
            </a:graphic>
          </wp:inline>
        </w:drawing>
      </w:r>
    </w:p>
    <w:p w:rsidR="00DA445C" w:rsidRPr="00E91324" w:rsidRDefault="000F63E3" w:rsidP="00722F8B">
      <w:pPr>
        <w:rPr>
          <w:rtl/>
          <w:lang w:bidi="fa-IR"/>
        </w:rPr>
      </w:pPr>
      <w:r w:rsidRPr="00E91324">
        <w:rPr>
          <w:rFonts w:hint="cs"/>
          <w:rtl/>
          <w:lang w:bidi="fa-IR"/>
        </w:rPr>
        <w:t xml:space="preserve">که در آن </w:t>
      </w:r>
      <w:r w:rsidRPr="00E91324">
        <w:t>N</w:t>
      </w:r>
      <w:r w:rsidRPr="00E91324">
        <w:rPr>
          <w:rFonts w:hint="cs"/>
          <w:rtl/>
          <w:lang w:bidi="fa-IR"/>
        </w:rPr>
        <w:t xml:space="preserve"> تعداد </w:t>
      </w:r>
      <w:r w:rsidR="00722F8B">
        <w:rPr>
          <w:rFonts w:hint="cs"/>
          <w:rtl/>
          <w:lang w:bidi="fa-IR"/>
        </w:rPr>
        <w:t>نرون های</w:t>
      </w:r>
      <w:r w:rsidRPr="00E91324">
        <w:rPr>
          <w:rFonts w:hint="cs"/>
          <w:rtl/>
          <w:lang w:bidi="fa-IR"/>
        </w:rPr>
        <w:t xml:space="preserve"> لایه خروجی است، و </w:t>
      </w:r>
      <w:proofErr w:type="spellStart"/>
      <w:r w:rsidRPr="00E91324">
        <w:t>y</w:t>
      </w:r>
      <w:r w:rsidRPr="00E91324">
        <w:rPr>
          <w:vertAlign w:val="subscript"/>
        </w:rPr>
        <w:t>im</w:t>
      </w:r>
      <w:proofErr w:type="spellEnd"/>
      <w:r w:rsidRPr="00E91324">
        <w:rPr>
          <w:rFonts w:hint="cs"/>
          <w:rtl/>
          <w:lang w:bidi="fa-IR"/>
        </w:rPr>
        <w:t xml:space="preserve"> خروجی شبکه است. زمانی که تعداد موارد آموزشی </w:t>
      </w:r>
      <w:r w:rsidR="00722F8B">
        <w:rPr>
          <w:rFonts w:hint="cs"/>
          <w:rtl/>
          <w:lang w:bidi="fa-IR"/>
        </w:rPr>
        <w:t>دسته</w:t>
      </w:r>
      <w:r w:rsidRPr="00E91324">
        <w:rPr>
          <w:rFonts w:hint="cs"/>
          <w:rtl/>
          <w:lang w:bidi="fa-IR"/>
        </w:rPr>
        <w:t xml:space="preserve"> های مختلف ناهموار می شود، </w:t>
      </w:r>
      <w:r w:rsidR="00722F8B">
        <w:rPr>
          <w:rFonts w:hint="cs"/>
          <w:rtl/>
          <w:lang w:bidi="fa-IR"/>
        </w:rPr>
        <w:t>سهم</w:t>
      </w:r>
      <w:r w:rsidRPr="00E91324">
        <w:rPr>
          <w:rFonts w:hint="cs"/>
          <w:rtl/>
          <w:lang w:bidi="fa-IR"/>
        </w:rPr>
        <w:t xml:space="preserve"> خطای هر </w:t>
      </w:r>
      <w:r w:rsidR="00722F8B">
        <w:rPr>
          <w:rFonts w:hint="cs"/>
          <w:rtl/>
          <w:lang w:bidi="fa-IR"/>
        </w:rPr>
        <w:t>دسته</w:t>
      </w:r>
      <w:r w:rsidRPr="00E91324">
        <w:rPr>
          <w:rFonts w:hint="cs"/>
          <w:rtl/>
          <w:lang w:bidi="fa-IR"/>
        </w:rPr>
        <w:t xml:space="preserve"> برای </w:t>
      </w:r>
      <w:r w:rsidR="00722F8B">
        <w:rPr>
          <w:rFonts w:hint="cs"/>
          <w:rtl/>
          <w:lang w:bidi="fa-IR"/>
        </w:rPr>
        <w:t>تابع</w:t>
      </w:r>
      <w:r w:rsidRPr="00E91324">
        <w:rPr>
          <w:rFonts w:hint="cs"/>
          <w:rtl/>
          <w:lang w:bidi="fa-IR"/>
        </w:rPr>
        <w:t xml:space="preserve"> هدف نامساوی است. در </w:t>
      </w:r>
      <w:r w:rsidR="00722F8B">
        <w:rPr>
          <w:rFonts w:hint="cs"/>
          <w:rtl/>
          <w:lang w:bidi="fa-IR"/>
        </w:rPr>
        <w:t>مسئله</w:t>
      </w:r>
      <w:r w:rsidRPr="00E91324">
        <w:rPr>
          <w:rFonts w:hint="cs"/>
          <w:rtl/>
          <w:lang w:bidi="fa-IR"/>
        </w:rPr>
        <w:t xml:space="preserve"> دو</w:t>
      </w:r>
      <w:r w:rsidR="00722F8B">
        <w:rPr>
          <w:rFonts w:hint="cs"/>
          <w:rtl/>
          <w:lang w:bidi="fa-IR"/>
        </w:rPr>
        <w:t>-</w:t>
      </w:r>
      <w:r w:rsidRPr="00E91324">
        <w:rPr>
          <w:rFonts w:hint="cs"/>
          <w:rtl/>
          <w:lang w:bidi="fa-IR"/>
        </w:rPr>
        <w:t xml:space="preserve"> </w:t>
      </w:r>
      <w:r w:rsidR="00722F8B">
        <w:rPr>
          <w:rFonts w:hint="cs"/>
          <w:rtl/>
          <w:lang w:bidi="fa-IR"/>
        </w:rPr>
        <w:t>دسته ای</w:t>
      </w:r>
      <w:r w:rsidRPr="00E91324">
        <w:rPr>
          <w:rFonts w:hint="cs"/>
          <w:rtl/>
          <w:lang w:bidi="fa-IR"/>
        </w:rPr>
        <w:t xml:space="preserve">، </w:t>
      </w:r>
      <w:r w:rsidR="00722F8B">
        <w:rPr>
          <w:rFonts w:hint="cs"/>
          <w:rtl/>
          <w:lang w:bidi="fa-IR"/>
        </w:rPr>
        <w:t>دسته</w:t>
      </w:r>
      <w:r w:rsidRPr="00E91324">
        <w:rPr>
          <w:rFonts w:hint="cs"/>
          <w:rtl/>
          <w:lang w:bidi="fa-IR"/>
        </w:rPr>
        <w:t xml:space="preserve"> اکثریت اثر بسزایی بر جریان بهینه سازی دارد. بنابراین، ما برای شبکه های عصبی </w:t>
      </w:r>
      <w:r w:rsidR="00722F8B">
        <w:rPr>
          <w:rFonts w:hint="cs"/>
          <w:rtl/>
          <w:lang w:bidi="fa-IR"/>
        </w:rPr>
        <w:t>پیش خور</w:t>
      </w:r>
      <w:r w:rsidRPr="00E91324">
        <w:rPr>
          <w:rFonts w:hint="cs"/>
          <w:rtl/>
          <w:lang w:bidi="fa-IR"/>
        </w:rPr>
        <w:t xml:space="preserve"> الگوریتمی که بیشتر تاثیرگذار باشد پیشنهاد می کنیم. در این روش، یک مرحله پیش پردازی معرفی شده است تا تعداد متعادل تری از نمونه ها در هر </w:t>
      </w:r>
      <w:r w:rsidR="00722F8B">
        <w:rPr>
          <w:rFonts w:hint="cs"/>
          <w:rtl/>
          <w:lang w:bidi="fa-IR"/>
        </w:rPr>
        <w:t>دسته</w:t>
      </w:r>
      <w:r w:rsidRPr="00E91324">
        <w:rPr>
          <w:rFonts w:hint="cs"/>
          <w:rtl/>
          <w:lang w:bidi="fa-IR"/>
        </w:rPr>
        <w:t xml:space="preserve"> کسب شود. در این مرحله پایانی، خوشه سازی نظارت نشده برای نمونه های یادگیری </w:t>
      </w:r>
      <w:r w:rsidR="00722F8B">
        <w:rPr>
          <w:rFonts w:hint="cs"/>
          <w:rtl/>
          <w:lang w:bidi="fa-IR"/>
        </w:rPr>
        <w:t>دسته</w:t>
      </w:r>
      <w:r w:rsidRPr="00E91324">
        <w:rPr>
          <w:rFonts w:hint="cs"/>
          <w:rtl/>
          <w:lang w:bidi="fa-IR"/>
        </w:rPr>
        <w:t xml:space="preserve"> های اکثریت به کار گرفته می شود تا مراکز خوشه که نمایندگی فش</w:t>
      </w:r>
      <w:r w:rsidR="00722F8B">
        <w:rPr>
          <w:rFonts w:hint="cs"/>
          <w:rtl/>
          <w:lang w:bidi="fa-IR"/>
        </w:rPr>
        <w:t>دسته</w:t>
      </w:r>
      <w:r w:rsidRPr="00E91324">
        <w:rPr>
          <w:rFonts w:hint="cs"/>
          <w:rtl/>
          <w:lang w:bidi="fa-IR"/>
        </w:rPr>
        <w:t xml:space="preserve"> </w:t>
      </w:r>
      <w:r w:rsidR="00722F8B">
        <w:rPr>
          <w:rFonts w:hint="cs"/>
          <w:rtl/>
          <w:lang w:bidi="fa-IR"/>
        </w:rPr>
        <w:t>دسته</w:t>
      </w:r>
      <w:r w:rsidRPr="00E91324">
        <w:rPr>
          <w:rFonts w:hint="cs"/>
          <w:rtl/>
          <w:lang w:bidi="fa-IR"/>
        </w:rPr>
        <w:t xml:space="preserve"> های اکثریت را حاصل می کنند، استخراج کند. </w:t>
      </w:r>
    </w:p>
    <w:p w:rsidR="00407CDA" w:rsidRPr="00E91324" w:rsidRDefault="000F63E3" w:rsidP="00E91324">
      <w:pPr>
        <w:rPr>
          <w:rtl/>
          <w:lang w:bidi="fa-IR"/>
        </w:rPr>
      </w:pPr>
      <w:r w:rsidRPr="00E91324">
        <w:rPr>
          <w:rFonts w:hint="cs"/>
          <w:rtl/>
          <w:lang w:bidi="fa-IR"/>
        </w:rPr>
        <w:t xml:space="preserve">در اینجا، خوشه سازی به طور مستقل به تمام نمونه های آموزشی که نماینده یک </w:t>
      </w:r>
      <w:r w:rsidR="00722F8B">
        <w:rPr>
          <w:rFonts w:hint="cs"/>
          <w:rtl/>
          <w:lang w:bidi="fa-IR"/>
        </w:rPr>
        <w:t>دسته</w:t>
      </w:r>
      <w:r w:rsidRPr="00E91324">
        <w:rPr>
          <w:rFonts w:hint="cs"/>
          <w:rtl/>
          <w:lang w:bidi="fa-IR"/>
        </w:rPr>
        <w:t xml:space="preserve"> خاص هستند اعمال می شود. بنابراین، هر خوشه، نمونه هایی را از یک </w:t>
      </w:r>
      <w:r w:rsidR="00722F8B">
        <w:rPr>
          <w:rFonts w:hint="cs"/>
          <w:rtl/>
          <w:lang w:bidi="fa-IR"/>
        </w:rPr>
        <w:t>دسته</w:t>
      </w:r>
      <w:r w:rsidRPr="00E91324">
        <w:rPr>
          <w:rFonts w:hint="cs"/>
          <w:rtl/>
          <w:lang w:bidi="fa-IR"/>
        </w:rPr>
        <w:t xml:space="preserve"> نشان می دهد، و هر </w:t>
      </w:r>
      <w:r w:rsidR="00722F8B">
        <w:rPr>
          <w:rFonts w:hint="cs"/>
          <w:rtl/>
          <w:lang w:bidi="fa-IR"/>
        </w:rPr>
        <w:t>دسته</w:t>
      </w:r>
      <w:r w:rsidRPr="00E91324">
        <w:rPr>
          <w:rFonts w:hint="cs"/>
          <w:rtl/>
          <w:lang w:bidi="fa-IR"/>
        </w:rPr>
        <w:t xml:space="preserve"> بوسیله چند </w:t>
      </w:r>
      <w:r w:rsidRPr="00E91324">
        <w:rPr>
          <w:rFonts w:hint="cs"/>
          <w:rtl/>
          <w:lang w:bidi="fa-IR"/>
        </w:rPr>
        <w:lastRenderedPageBreak/>
        <w:t xml:space="preserve">خوشه نمایان می شود. در این روش، ما با مجموعه اطلاعات نامتوازن کار خواهیم کرد، به این وسیله که به راحتی همان تعداد خوشه را برای هر </w:t>
      </w:r>
      <w:r w:rsidR="00722F8B">
        <w:rPr>
          <w:rFonts w:hint="cs"/>
          <w:rtl/>
          <w:lang w:bidi="fa-IR"/>
        </w:rPr>
        <w:t>دسته</w:t>
      </w:r>
      <w:r w:rsidRPr="00E91324">
        <w:rPr>
          <w:rFonts w:hint="cs"/>
          <w:rtl/>
          <w:lang w:bidi="fa-IR"/>
        </w:rPr>
        <w:t xml:space="preserve"> واگذار می کنیم. بعد از خوشه سازی، مجموعه اطلاعات به نمونه </w:t>
      </w:r>
      <w:r w:rsidRPr="00E91324">
        <w:t>k</w:t>
      </w:r>
      <w:r w:rsidRPr="00E91324">
        <w:rPr>
          <w:rFonts w:hint="cs"/>
          <w:rtl/>
          <w:lang w:bidi="fa-IR"/>
        </w:rPr>
        <w:t xml:space="preserve"> تقلیل می یابد، که هر کدام بوسیله یک خوشه </w:t>
      </w:r>
      <w:r w:rsidRPr="00E91324">
        <w:rPr>
          <w:rFonts w:hint="cs"/>
          <w:i/>
          <w:iCs/>
          <w:rtl/>
          <w:lang w:bidi="fa-IR"/>
        </w:rPr>
        <w:t xml:space="preserve">مرکز ثقل </w:t>
      </w:r>
      <w:r w:rsidRPr="00E91324">
        <w:rPr>
          <w:i/>
          <w:iCs/>
        </w:rPr>
        <w:t>c</w:t>
      </w:r>
      <w:r w:rsidRPr="00E91324">
        <w:rPr>
          <w:i/>
          <w:iCs/>
          <w:vertAlign w:val="subscript"/>
        </w:rPr>
        <w:t>k</w:t>
      </w:r>
      <w:r w:rsidRPr="00E91324">
        <w:rPr>
          <w:rFonts w:hint="cs"/>
          <w:i/>
          <w:iCs/>
          <w:rtl/>
          <w:lang w:bidi="fa-IR"/>
        </w:rPr>
        <w:t xml:space="preserve"> و سایز </w:t>
      </w:r>
      <w:r w:rsidRPr="00E91324">
        <w:rPr>
          <w:rFonts w:hint="cs"/>
          <w:rtl/>
          <w:lang w:bidi="fa-IR"/>
        </w:rPr>
        <w:t xml:space="preserve">مشخص می شوند. در اینجا، خوشه سایز </w:t>
      </w:r>
      <w:proofErr w:type="spellStart"/>
      <w:r w:rsidRPr="00E91324">
        <w:t>z</w:t>
      </w:r>
      <w:r w:rsidRPr="00E91324">
        <w:rPr>
          <w:vertAlign w:val="subscript"/>
        </w:rPr>
        <w:t>k</w:t>
      </w:r>
      <w:proofErr w:type="spellEnd"/>
      <w:r w:rsidRPr="00E91324">
        <w:rPr>
          <w:rFonts w:hint="cs"/>
          <w:rtl/>
          <w:lang w:bidi="fa-IR"/>
        </w:rPr>
        <w:t xml:space="preserve"> به راحتی تعداد نمونه های آموزشی در خوشه است. در ادامه، چهار الگوریتم آموزشی که سایز خوشه و مراکز ثقل در قانون آموزشی را مجتمع می کنند ارائه می دهیم.</w:t>
      </w:r>
    </w:p>
    <w:p w:rsidR="005E4BB2" w:rsidRPr="00E91324" w:rsidRDefault="000F63E3" w:rsidP="005A199F">
      <w:pPr>
        <w:pStyle w:val="Heading2"/>
        <w:rPr>
          <w:rtl/>
          <w:lang w:bidi="fa-IR"/>
        </w:rPr>
      </w:pPr>
      <w:r w:rsidRPr="00E91324">
        <w:rPr>
          <w:rFonts w:hint="cs"/>
          <w:rtl/>
          <w:lang w:bidi="fa-IR"/>
        </w:rPr>
        <w:t xml:space="preserve">2.1 </w:t>
      </w:r>
      <w:r w:rsidR="00722F8B">
        <w:rPr>
          <w:rFonts w:hint="cs"/>
          <w:rtl/>
          <w:lang w:bidi="fa-IR"/>
        </w:rPr>
        <w:t>تابع</w:t>
      </w:r>
      <w:r w:rsidRPr="00E91324">
        <w:rPr>
          <w:rFonts w:hint="cs"/>
          <w:rtl/>
          <w:lang w:bidi="fa-IR"/>
        </w:rPr>
        <w:t xml:space="preserve"> هزینه</w:t>
      </w:r>
      <w:r w:rsidR="00722F8B">
        <w:rPr>
          <w:rFonts w:hint="cs"/>
          <w:rtl/>
          <w:lang w:bidi="fa-IR"/>
        </w:rPr>
        <w:t xml:space="preserve"> بهبود یافته</w:t>
      </w:r>
    </w:p>
    <w:p w:rsidR="005E4BB2" w:rsidRPr="00E91324" w:rsidRDefault="000F63E3" w:rsidP="00E91324">
      <w:pPr>
        <w:rPr>
          <w:rtl/>
          <w:lang w:bidi="fa-IR"/>
        </w:rPr>
      </w:pPr>
      <w:r w:rsidRPr="00E91324">
        <w:rPr>
          <w:rFonts w:hint="cs"/>
          <w:rtl/>
          <w:lang w:bidi="fa-IR"/>
        </w:rPr>
        <w:t xml:space="preserve">در مرحله یادگیری نظارت شده، نمونه های آموزشی بوسیله یک مجموعه مراکز ثقل خوشه که سپس به شبکه به همراه خروجی های هدف ارائه می شوند، جایگزین می شوند. برای جبران اطلاعاتی در طول جریان خوشه بندی از دست رفته اند، وزنهای هر کلاس در </w:t>
      </w:r>
      <w:r w:rsidR="00722F8B">
        <w:rPr>
          <w:rFonts w:hint="cs"/>
          <w:rtl/>
          <w:lang w:bidi="fa-IR"/>
        </w:rPr>
        <w:t>تابع</w:t>
      </w:r>
      <w:r w:rsidRPr="00E91324">
        <w:rPr>
          <w:rFonts w:hint="cs"/>
          <w:rtl/>
          <w:lang w:bidi="fa-IR"/>
        </w:rPr>
        <w:t xml:space="preserve"> هزینه معرفی می شوند:</w:t>
      </w:r>
    </w:p>
    <w:p w:rsidR="00BD59F8" w:rsidRPr="00E91324" w:rsidRDefault="002D2B59" w:rsidP="002D2B59">
      <w:pPr>
        <w:jc w:val="center"/>
        <w:rPr>
          <w:rtl/>
          <w:lang w:bidi="fa-IR"/>
        </w:rPr>
      </w:pPr>
      <w:r>
        <w:rPr>
          <w:noProof/>
          <w:rtl/>
        </w:rPr>
        <w:drawing>
          <wp:inline distT="0" distB="0" distL="0" distR="0">
            <wp:extent cx="2905125" cy="51371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905125" cy="513715"/>
                    </a:xfrm>
                    <a:prstGeom prst="rect">
                      <a:avLst/>
                    </a:prstGeom>
                    <a:noFill/>
                    <a:ln w="9525">
                      <a:noFill/>
                      <a:miter lim="800000"/>
                      <a:headEnd/>
                      <a:tailEnd/>
                    </a:ln>
                  </pic:spPr>
                </pic:pic>
              </a:graphicData>
            </a:graphic>
          </wp:inline>
        </w:drawing>
      </w:r>
    </w:p>
    <w:p w:rsidR="00BD59F8" w:rsidRPr="00E91324" w:rsidRDefault="000F63E3" w:rsidP="002D2B59">
      <w:pPr>
        <w:rPr>
          <w:rtl/>
          <w:lang w:bidi="fa-IR"/>
        </w:rPr>
      </w:pPr>
      <w:r w:rsidRPr="00E91324">
        <w:rPr>
          <w:rFonts w:hint="cs"/>
          <w:rtl/>
          <w:lang w:bidi="fa-IR"/>
        </w:rPr>
        <w:t xml:space="preserve">که در آن </w:t>
      </w:r>
      <w:proofErr w:type="spellStart"/>
      <w:r w:rsidRPr="00E91324">
        <w:t>d</w:t>
      </w:r>
      <w:r w:rsidRPr="00E91324">
        <w:rPr>
          <w:vertAlign w:val="subscript"/>
        </w:rPr>
        <w:t>ik</w:t>
      </w:r>
      <w:proofErr w:type="spellEnd"/>
      <w:r w:rsidRPr="00E91324">
        <w:rPr>
          <w:rFonts w:hint="cs"/>
          <w:rtl/>
          <w:lang w:bidi="fa-IR"/>
        </w:rPr>
        <w:t xml:space="preserve">  </w:t>
      </w:r>
      <w:proofErr w:type="spellStart"/>
      <w:r w:rsidRPr="00E91324">
        <w:t>i</w:t>
      </w:r>
      <w:proofErr w:type="spellEnd"/>
      <w:r w:rsidRPr="00E91324">
        <w:rPr>
          <w:rFonts w:hint="cs"/>
          <w:rtl/>
          <w:lang w:bidi="fa-IR"/>
        </w:rPr>
        <w:t xml:space="preserve">-امین عنصر هدف یا بردار خروجی </w:t>
      </w:r>
      <w:proofErr w:type="spellStart"/>
      <w:r w:rsidRPr="00E91324">
        <w:t>d</w:t>
      </w:r>
      <w:r w:rsidRPr="00E91324">
        <w:rPr>
          <w:vertAlign w:val="subscript"/>
        </w:rPr>
        <w:t>k</w:t>
      </w:r>
      <w:proofErr w:type="spellEnd"/>
      <w:r w:rsidRPr="00E91324">
        <w:rPr>
          <w:rFonts w:hint="cs"/>
          <w:rtl/>
          <w:lang w:bidi="fa-IR"/>
        </w:rPr>
        <w:t xml:space="preserve"> است، و </w:t>
      </w:r>
      <w:proofErr w:type="spellStart"/>
      <w:r w:rsidRPr="00E91324">
        <w:t>p</w:t>
      </w:r>
      <w:r w:rsidRPr="00E91324">
        <w:rPr>
          <w:vertAlign w:val="subscript"/>
        </w:rPr>
        <w:t>k</w:t>
      </w:r>
      <w:proofErr w:type="spellEnd"/>
      <w:r w:rsidRPr="00E91324">
        <w:rPr>
          <w:rFonts w:hint="cs"/>
          <w:rtl/>
          <w:lang w:bidi="fa-IR"/>
        </w:rPr>
        <w:t xml:space="preserve"> وزن خوشه ای است که </w:t>
      </w:r>
      <w:r w:rsidR="002D2B59">
        <w:rPr>
          <w:rFonts w:hint="cs"/>
          <w:rtl/>
          <w:lang w:bidi="fa-IR"/>
        </w:rPr>
        <w:t>جرم احتمال</w:t>
      </w:r>
      <w:r w:rsidRPr="00E91324">
        <w:rPr>
          <w:rFonts w:hint="cs"/>
          <w:rtl/>
          <w:lang w:bidi="fa-IR"/>
        </w:rPr>
        <w:t xml:space="preserve"> را به طور تقریبی بیان می کند،</w:t>
      </w:r>
    </w:p>
    <w:p w:rsidR="00BD59F8" w:rsidRPr="00E91324" w:rsidRDefault="002D2B59" w:rsidP="002D2B59">
      <w:pPr>
        <w:jc w:val="center"/>
        <w:rPr>
          <w:rtl/>
          <w:lang w:bidi="fa-IR"/>
        </w:rPr>
      </w:pPr>
      <w:r>
        <w:rPr>
          <w:noProof/>
          <w:rtl/>
        </w:rPr>
        <w:drawing>
          <wp:inline distT="0" distB="0" distL="0" distR="0">
            <wp:extent cx="2426970" cy="48514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426970" cy="485140"/>
                    </a:xfrm>
                    <a:prstGeom prst="rect">
                      <a:avLst/>
                    </a:prstGeom>
                    <a:noFill/>
                    <a:ln w="9525">
                      <a:noFill/>
                      <a:miter lim="800000"/>
                      <a:headEnd/>
                      <a:tailEnd/>
                    </a:ln>
                  </pic:spPr>
                </pic:pic>
              </a:graphicData>
            </a:graphic>
          </wp:inline>
        </w:drawing>
      </w:r>
    </w:p>
    <w:p w:rsidR="00BD59F8" w:rsidRDefault="000F63E3" w:rsidP="00E91324">
      <w:pPr>
        <w:rPr>
          <w:rFonts w:hint="cs"/>
          <w:rtl/>
          <w:lang w:bidi="fa-IR"/>
        </w:rPr>
      </w:pPr>
      <w:r w:rsidRPr="00E91324">
        <w:rPr>
          <w:rFonts w:hint="cs"/>
          <w:rtl/>
          <w:lang w:bidi="fa-IR"/>
        </w:rPr>
        <w:t>که</w:t>
      </w:r>
      <w:r w:rsidR="002D2B59">
        <w:rPr>
          <w:rFonts w:hint="cs"/>
          <w:rtl/>
          <w:lang w:bidi="fa-IR"/>
        </w:rPr>
        <w:t xml:space="preserve"> در آن</w:t>
      </w:r>
      <w:r w:rsidRPr="00E91324">
        <w:rPr>
          <w:rFonts w:hint="cs"/>
          <w:rtl/>
          <w:lang w:bidi="fa-IR"/>
        </w:rPr>
        <w:t xml:space="preserve"> </w:t>
      </w:r>
      <w:proofErr w:type="spellStart"/>
      <w:r w:rsidRPr="00E91324">
        <w:t>N</w:t>
      </w:r>
      <w:r w:rsidRPr="00E91324">
        <w:rPr>
          <w:vertAlign w:val="subscript"/>
        </w:rPr>
        <w:t>cl</w:t>
      </w:r>
      <w:proofErr w:type="spellEnd"/>
      <w:r w:rsidRPr="00E91324">
        <w:rPr>
          <w:rFonts w:hint="cs"/>
          <w:rtl/>
          <w:lang w:bidi="fa-IR"/>
        </w:rPr>
        <w:t xml:space="preserve"> تعداد </w:t>
      </w:r>
      <w:r w:rsidR="00722F8B">
        <w:rPr>
          <w:rFonts w:hint="cs"/>
          <w:rtl/>
          <w:lang w:bidi="fa-IR"/>
        </w:rPr>
        <w:t>دسته</w:t>
      </w:r>
      <w:r w:rsidRPr="00E91324">
        <w:rPr>
          <w:rFonts w:hint="cs"/>
          <w:rtl/>
          <w:lang w:bidi="fa-IR"/>
        </w:rPr>
        <w:t xml:space="preserve"> های مجموعه آموزشی است، </w:t>
      </w:r>
      <w:proofErr w:type="spellStart"/>
      <w:r w:rsidRPr="00E91324">
        <w:t>ω</w:t>
      </w:r>
      <w:r w:rsidRPr="00E91324">
        <w:rPr>
          <w:vertAlign w:val="subscript"/>
        </w:rPr>
        <w:t>i</w:t>
      </w:r>
      <w:proofErr w:type="spellEnd"/>
      <w:r w:rsidRPr="00E91324">
        <w:rPr>
          <w:rFonts w:hint="cs"/>
          <w:rtl/>
          <w:lang w:bidi="fa-IR"/>
        </w:rPr>
        <w:t xml:space="preserve"> سایز </w:t>
      </w:r>
      <w:r w:rsidR="00722F8B">
        <w:rPr>
          <w:rFonts w:hint="cs"/>
          <w:rtl/>
          <w:lang w:bidi="fa-IR"/>
        </w:rPr>
        <w:t>دسته</w:t>
      </w:r>
      <w:r w:rsidRPr="00E91324">
        <w:rPr>
          <w:rFonts w:hint="cs"/>
          <w:rtl/>
          <w:lang w:bidi="fa-IR"/>
        </w:rPr>
        <w:t xml:space="preserve"> </w:t>
      </w:r>
      <w:proofErr w:type="spellStart"/>
      <w:r w:rsidRPr="00E91324">
        <w:t>i</w:t>
      </w:r>
      <w:proofErr w:type="spellEnd"/>
      <w:r w:rsidRPr="00E91324">
        <w:rPr>
          <w:rFonts w:hint="cs"/>
          <w:rtl/>
          <w:lang w:bidi="fa-IR"/>
        </w:rPr>
        <w:t xml:space="preserve"> است، و </w:t>
      </w:r>
      <w:proofErr w:type="spellStart"/>
      <w:r w:rsidRPr="00E91324">
        <w:t>γ</w:t>
      </w:r>
      <w:r w:rsidRPr="00E91324">
        <w:rPr>
          <w:vertAlign w:val="subscript"/>
        </w:rPr>
        <w:t>ki</w:t>
      </w:r>
      <w:proofErr w:type="spellEnd"/>
      <w:r w:rsidRPr="00E91324">
        <w:rPr>
          <w:rFonts w:hint="cs"/>
          <w:rtl/>
          <w:lang w:bidi="fa-IR"/>
        </w:rPr>
        <w:t xml:space="preserve"> درجه عضویت خوشه </w:t>
      </w:r>
      <w:r w:rsidRPr="00E91324">
        <w:t>k</w:t>
      </w:r>
      <w:r w:rsidRPr="00E91324">
        <w:rPr>
          <w:rFonts w:hint="cs"/>
          <w:rtl/>
          <w:lang w:bidi="fa-IR"/>
        </w:rPr>
        <w:t xml:space="preserve"> در </w:t>
      </w:r>
      <w:r w:rsidR="00722F8B">
        <w:rPr>
          <w:rFonts w:hint="cs"/>
          <w:rtl/>
          <w:lang w:bidi="fa-IR"/>
        </w:rPr>
        <w:t>دسته</w:t>
      </w:r>
      <w:r w:rsidRPr="00E91324">
        <w:rPr>
          <w:rFonts w:hint="cs"/>
          <w:rtl/>
          <w:lang w:bidi="fa-IR"/>
        </w:rPr>
        <w:t xml:space="preserve"> </w:t>
      </w:r>
      <w:proofErr w:type="spellStart"/>
      <w:r w:rsidRPr="00E91324">
        <w:t>i</w:t>
      </w:r>
      <w:proofErr w:type="spellEnd"/>
      <w:r w:rsidRPr="00E91324">
        <w:rPr>
          <w:rFonts w:hint="cs"/>
          <w:rtl/>
          <w:lang w:bidi="fa-IR"/>
        </w:rPr>
        <w:t xml:space="preserve"> است:</w:t>
      </w:r>
    </w:p>
    <w:p w:rsidR="002D2B59" w:rsidRPr="00E91324" w:rsidRDefault="002D2B59" w:rsidP="002D2B59">
      <w:pPr>
        <w:jc w:val="center"/>
        <w:rPr>
          <w:rtl/>
          <w:lang w:bidi="fa-IR"/>
        </w:rPr>
      </w:pPr>
      <w:r>
        <w:rPr>
          <w:noProof/>
          <w:rtl/>
        </w:rPr>
        <w:lastRenderedPageBreak/>
        <w:drawing>
          <wp:inline distT="0" distB="0" distL="0" distR="0">
            <wp:extent cx="1920240" cy="457200"/>
            <wp:effectExtent l="19050" t="0" r="381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920240" cy="457200"/>
                    </a:xfrm>
                    <a:prstGeom prst="rect">
                      <a:avLst/>
                    </a:prstGeom>
                    <a:noFill/>
                    <a:ln w="9525">
                      <a:noFill/>
                      <a:miter lim="800000"/>
                      <a:headEnd/>
                      <a:tailEnd/>
                    </a:ln>
                  </pic:spPr>
                </pic:pic>
              </a:graphicData>
            </a:graphic>
          </wp:inline>
        </w:drawing>
      </w:r>
    </w:p>
    <w:p w:rsidR="006A21FC" w:rsidRPr="005A199F" w:rsidRDefault="000F63E3" w:rsidP="005A199F">
      <w:pPr>
        <w:pStyle w:val="Heading2"/>
        <w:rPr>
          <w:rtl/>
          <w:lang w:bidi="fa-IR"/>
        </w:rPr>
      </w:pPr>
      <w:r w:rsidRPr="005A199F">
        <w:rPr>
          <w:rFonts w:hint="cs"/>
          <w:rtl/>
          <w:lang w:bidi="fa-IR"/>
        </w:rPr>
        <w:t xml:space="preserve">2.2 الگوریتمهای آموزشی </w:t>
      </w:r>
      <w:r w:rsidR="00722F8B" w:rsidRPr="005A199F">
        <w:rPr>
          <w:rFonts w:hint="cs"/>
          <w:rtl/>
          <w:lang w:bidi="fa-IR"/>
        </w:rPr>
        <w:t>بهبود یافته</w:t>
      </w:r>
    </w:p>
    <w:p w:rsidR="006A21FC" w:rsidRPr="00E91324" w:rsidRDefault="000F63E3" w:rsidP="000545E9">
      <w:pPr>
        <w:rPr>
          <w:rtl/>
          <w:lang w:bidi="fa-IR"/>
        </w:rPr>
      </w:pPr>
      <w:r w:rsidRPr="00E91324">
        <w:rPr>
          <w:rFonts w:hint="cs"/>
          <w:rtl/>
          <w:lang w:bidi="fa-IR"/>
        </w:rPr>
        <w:t xml:space="preserve">الگوریتمهای بهینه سازی بسیاری برای کم کردن </w:t>
      </w:r>
      <w:r w:rsidRPr="00E91324">
        <w:t>E</w:t>
      </w:r>
      <w:r w:rsidRPr="00E91324">
        <w:rPr>
          <w:rFonts w:hint="cs"/>
          <w:rtl/>
          <w:lang w:bidi="fa-IR"/>
        </w:rPr>
        <w:t xml:space="preserve"> می توانند برای تعلیم شبکه های عصبی </w:t>
      </w:r>
      <w:r w:rsidR="00722F8B">
        <w:rPr>
          <w:rFonts w:hint="cs"/>
          <w:rtl/>
          <w:lang w:bidi="fa-IR"/>
        </w:rPr>
        <w:t>پیش خور</w:t>
      </w:r>
      <w:r w:rsidRPr="00E91324">
        <w:rPr>
          <w:rFonts w:hint="cs"/>
          <w:rtl/>
          <w:lang w:bidi="fa-IR"/>
        </w:rPr>
        <w:t xml:space="preserve"> استنتاج شوند. در این مقاله، ما چهار الگوریتم را اجرا می کنیم، به نامهای نزول شیب (</w:t>
      </w:r>
      <w:r w:rsidRPr="00E91324">
        <w:t>GD</w:t>
      </w:r>
      <w:r w:rsidRPr="00E91324">
        <w:rPr>
          <w:rFonts w:hint="cs"/>
          <w:rtl/>
          <w:lang w:bidi="fa-IR"/>
        </w:rPr>
        <w:t>)، نزول شیب با اندازه حرکت و درجه یادگیری متغیر (</w:t>
      </w:r>
      <w:r w:rsidRPr="00E91324">
        <w:t>GDMV</w:t>
      </w:r>
      <w:r w:rsidRPr="00E91324">
        <w:rPr>
          <w:rFonts w:hint="cs"/>
          <w:rtl/>
          <w:lang w:bidi="fa-IR"/>
        </w:rPr>
        <w:t xml:space="preserve">)، </w:t>
      </w:r>
      <w:bookmarkStart w:id="0" w:name="OLE_LINK7"/>
      <w:bookmarkStart w:id="1" w:name="OLE_LINK8"/>
      <w:r w:rsidR="000545E9">
        <w:rPr>
          <w:rFonts w:hint="cs"/>
          <w:rtl/>
          <w:lang w:bidi="fa-IR"/>
        </w:rPr>
        <w:t>پس-انتشار انعطاف پذیر</w:t>
      </w:r>
      <w:r w:rsidRPr="00E91324">
        <w:rPr>
          <w:rFonts w:hint="cs"/>
          <w:rtl/>
          <w:lang w:bidi="fa-IR"/>
        </w:rPr>
        <w:t xml:space="preserve"> </w:t>
      </w:r>
      <w:bookmarkEnd w:id="0"/>
      <w:bookmarkEnd w:id="1"/>
      <w:r w:rsidRPr="00E91324">
        <w:rPr>
          <w:rFonts w:hint="cs"/>
          <w:rtl/>
          <w:lang w:bidi="fa-IR"/>
        </w:rPr>
        <w:t>(</w:t>
      </w:r>
      <w:r w:rsidRPr="00E91324">
        <w:t>RPROP</w:t>
      </w:r>
      <w:r w:rsidRPr="00E91324">
        <w:rPr>
          <w:rFonts w:hint="cs"/>
          <w:rtl/>
          <w:lang w:bidi="fa-IR"/>
        </w:rPr>
        <w:t>)، و لونبرگ مارکارد (</w:t>
      </w:r>
      <w:r w:rsidRPr="00E91324">
        <w:t>LM</w:t>
      </w:r>
      <w:r w:rsidRPr="00E91324">
        <w:rPr>
          <w:rFonts w:hint="cs"/>
          <w:rtl/>
          <w:lang w:bidi="fa-IR"/>
        </w:rPr>
        <w:t xml:space="preserve">), که بر پایه هدف روش ما  هستند. هر الگوریتم آموزشی اوزان شبکه ها و تمایلاتشان را بر اساس </w:t>
      </w:r>
      <w:r w:rsidR="002D2B59">
        <w:rPr>
          <w:lang w:bidi="fa-IR"/>
        </w:rPr>
        <w:t>w(t+1)=w(t)+∆w(t)</w:t>
      </w:r>
      <w:r w:rsidRPr="00E91324">
        <w:rPr>
          <w:rFonts w:hint="cs"/>
          <w:rtl/>
          <w:lang w:bidi="fa-IR"/>
        </w:rPr>
        <w:t xml:space="preserve"> </w:t>
      </w:r>
      <w:r w:rsidR="009C3D43">
        <w:rPr>
          <w:rFonts w:hint="cs"/>
          <w:rtl/>
          <w:lang w:bidi="fa-IR"/>
        </w:rPr>
        <w:t>به روز رسانی می کند. زیرا جزئ</w:t>
      </w:r>
      <w:r w:rsidRPr="00E91324">
        <w:rPr>
          <w:rFonts w:hint="cs"/>
          <w:rtl/>
          <w:lang w:bidi="fa-IR"/>
        </w:rPr>
        <w:t>یات الگوریتمهای استاندارد شده در {13، 6، 12، 5} یافت می شوند، ما اینجا فقط خصوصیات اصلی آنها را خلاصه می کنیم.</w:t>
      </w:r>
    </w:p>
    <w:p w:rsidR="0047251B" w:rsidRPr="00E91324" w:rsidRDefault="000F63E3" w:rsidP="003A19FB">
      <w:pPr>
        <w:pStyle w:val="ListParagraph"/>
        <w:numPr>
          <w:ilvl w:val="0"/>
          <w:numId w:val="1"/>
        </w:numPr>
      </w:pPr>
      <w:r w:rsidRPr="00E91324">
        <w:rPr>
          <w:rFonts w:hint="cs"/>
          <w:rtl/>
          <w:lang w:bidi="fa-IR"/>
        </w:rPr>
        <w:t xml:space="preserve">نزول شیب: وزنها </w:t>
      </w:r>
      <w:r w:rsidR="003A19FB">
        <w:rPr>
          <w:rFonts w:hint="cs"/>
          <w:rtl/>
          <w:lang w:bidi="fa-IR"/>
        </w:rPr>
        <w:t>در امتداد</w:t>
      </w:r>
      <w:r w:rsidRPr="00E91324">
        <w:rPr>
          <w:rFonts w:hint="cs"/>
          <w:rtl/>
          <w:lang w:bidi="fa-IR"/>
        </w:rPr>
        <w:t xml:space="preserve"> شیب منفی به روزرسانی می شوند</w:t>
      </w:r>
      <w:r w:rsidR="003A19FB">
        <w:rPr>
          <w:rFonts w:hint="cs"/>
          <w:rtl/>
          <w:lang w:bidi="fa-IR"/>
        </w:rPr>
        <w:t xml:space="preserve"> </w:t>
      </w:r>
      <m:oMath>
        <m:r>
          <w:rPr>
            <w:rFonts w:ascii="Cambria Math" w:hAnsi="Cambria Math"/>
            <w:lang w:bidi="fa-IR"/>
          </w:rPr>
          <m:t>∆w(t)=-α</m:t>
        </m:r>
        <m:r>
          <m:rPr>
            <m:sty m:val="p"/>
          </m:rPr>
          <w:rPr>
            <w:rFonts w:ascii="Cambria Math" w:hAnsi="Cambria Math"/>
            <w:lang w:bidi="fa-IR"/>
          </w:rPr>
          <m:t>∇</m:t>
        </m:r>
        <m:sSub>
          <m:sSubPr>
            <m:ctrlPr>
              <w:rPr>
                <w:rFonts w:ascii="Cambria Math" w:hAnsi="Cambria Math"/>
                <w:i/>
                <w:lang w:bidi="fa-IR"/>
              </w:rPr>
            </m:ctrlPr>
          </m:sSubPr>
          <m:e>
            <m:r>
              <w:rPr>
                <w:rFonts w:ascii="Cambria Math" w:hAnsi="Cambria Math"/>
                <w:lang w:bidi="fa-IR"/>
              </w:rPr>
              <m:t>E</m:t>
            </m:r>
          </m:e>
          <m:sub>
            <m:r>
              <w:rPr>
                <w:rFonts w:ascii="Cambria Math" w:hAnsi="Cambria Math"/>
                <w:lang w:bidi="fa-IR"/>
              </w:rPr>
              <m:t>p</m:t>
            </m:r>
          </m:sub>
        </m:sSub>
        <m:r>
          <w:rPr>
            <w:rFonts w:ascii="Cambria Math" w:hAnsi="Cambria Math"/>
            <w:lang w:bidi="fa-IR"/>
          </w:rPr>
          <m:t>(t)</m:t>
        </m:r>
      </m:oMath>
      <w:r w:rsidRPr="00E91324">
        <w:rPr>
          <w:rFonts w:hint="cs"/>
          <w:rtl/>
          <w:lang w:bidi="fa-IR"/>
        </w:rPr>
        <w:t>، که</w:t>
      </w:r>
      <w:r w:rsidR="00F0208D">
        <w:rPr>
          <w:rFonts w:hint="cs"/>
          <w:rtl/>
          <w:lang w:bidi="fa-IR"/>
        </w:rPr>
        <w:t xml:space="preserve"> در آن</w:t>
      </w:r>
      <w:r w:rsidRPr="00E91324">
        <w:rPr>
          <w:rFonts w:hint="cs"/>
          <w:rtl/>
          <w:lang w:bidi="fa-IR"/>
        </w:rPr>
        <w:t xml:space="preserve"> </w:t>
      </w:r>
      <w:r w:rsidRPr="003A19FB">
        <w:rPr>
          <w:rFonts w:ascii="Cambria Math" w:hAnsi="Cambria Math" w:cs="Cambria Math" w:hint="cs"/>
          <w:rtl/>
          <w:lang w:bidi="fa-IR"/>
        </w:rPr>
        <w:t>𝛼</w:t>
      </w:r>
      <w:r w:rsidRPr="00E91324">
        <w:rPr>
          <w:rFonts w:hint="cs"/>
          <w:rtl/>
          <w:lang w:bidi="fa-IR"/>
        </w:rPr>
        <w:t xml:space="preserve"> </w:t>
      </w:r>
      <w:bookmarkStart w:id="2" w:name="OLE_LINK9"/>
      <w:bookmarkStart w:id="3" w:name="OLE_LINK10"/>
      <w:r w:rsidR="00722F8B">
        <w:rPr>
          <w:rFonts w:hint="cs"/>
          <w:rtl/>
          <w:lang w:bidi="fa-IR"/>
        </w:rPr>
        <w:t>نرخ یادگیری اسکالر</w:t>
      </w:r>
      <w:r w:rsidRPr="00E91324">
        <w:rPr>
          <w:rFonts w:hint="cs"/>
          <w:rtl/>
          <w:lang w:bidi="fa-IR"/>
        </w:rPr>
        <w:t xml:space="preserve"> </w:t>
      </w:r>
      <w:bookmarkEnd w:id="2"/>
      <w:bookmarkEnd w:id="3"/>
      <w:r w:rsidRPr="00E91324">
        <w:rPr>
          <w:rFonts w:hint="cs"/>
          <w:rtl/>
          <w:lang w:bidi="fa-IR"/>
        </w:rPr>
        <w:t>است.</w:t>
      </w:r>
    </w:p>
    <w:p w:rsidR="0047251B" w:rsidRPr="00E91324" w:rsidRDefault="000F63E3" w:rsidP="00F0208D">
      <w:pPr>
        <w:pStyle w:val="ListParagraph"/>
        <w:numPr>
          <w:ilvl w:val="0"/>
          <w:numId w:val="1"/>
        </w:numPr>
      </w:pPr>
      <w:r w:rsidRPr="00E91324">
        <w:t>GD</w:t>
      </w:r>
      <w:r w:rsidRPr="00E91324">
        <w:rPr>
          <w:rFonts w:hint="cs"/>
          <w:rtl/>
          <w:lang w:bidi="fa-IR"/>
        </w:rPr>
        <w:t xml:space="preserve"> با اندازه حرکت و </w:t>
      </w:r>
      <w:r w:rsidR="00F0208D">
        <w:rPr>
          <w:rFonts w:hint="cs"/>
          <w:rtl/>
          <w:lang w:bidi="fa-IR"/>
        </w:rPr>
        <w:t>نرخ</w:t>
      </w:r>
      <w:r w:rsidRPr="00E91324">
        <w:rPr>
          <w:rFonts w:hint="cs"/>
          <w:rtl/>
          <w:lang w:bidi="fa-IR"/>
        </w:rPr>
        <w:t xml:space="preserve"> یادگیری متغیر: به روز رسانی وزن </w:t>
      </w:r>
      <w:r w:rsidR="003A19FB">
        <w:rPr>
          <w:rFonts w:hint="cs"/>
          <w:rtl/>
          <w:lang w:bidi="fa-IR"/>
        </w:rPr>
        <w:t>در امتداد یک</w:t>
      </w:r>
      <w:r w:rsidRPr="00E91324">
        <w:rPr>
          <w:rFonts w:hint="cs"/>
          <w:rtl/>
          <w:lang w:bidi="fa-IR"/>
        </w:rPr>
        <w:t xml:space="preserve"> شیب </w:t>
      </w:r>
      <w:r w:rsidR="003A19FB">
        <w:rPr>
          <w:rFonts w:hint="cs"/>
          <w:rtl/>
          <w:lang w:bidi="fa-IR"/>
        </w:rPr>
        <w:t xml:space="preserve">منفی انجام </w:t>
      </w:r>
      <w:r w:rsidRPr="00E91324">
        <w:rPr>
          <w:rFonts w:hint="cs"/>
          <w:rtl/>
          <w:lang w:bidi="fa-IR"/>
        </w:rPr>
        <w:t>و به روز رسانی قبلی وزن است</w:t>
      </w:r>
    </w:p>
    <w:p w:rsidR="009B7DDA" w:rsidRPr="00E91324" w:rsidRDefault="00DF4EEE" w:rsidP="00DF4EEE">
      <w:pPr>
        <w:jc w:val="center"/>
        <w:rPr>
          <w:rtl/>
          <w:lang w:bidi="fa-IR"/>
        </w:rPr>
      </w:pPr>
      <w:r>
        <w:rPr>
          <w:noProof/>
          <w:rtl/>
        </w:rPr>
        <w:drawing>
          <wp:inline distT="0" distB="0" distL="0" distR="0">
            <wp:extent cx="2940050" cy="30226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2940050" cy="302260"/>
                    </a:xfrm>
                    <a:prstGeom prst="rect">
                      <a:avLst/>
                    </a:prstGeom>
                    <a:noFill/>
                    <a:ln w="9525">
                      <a:noFill/>
                      <a:miter lim="800000"/>
                      <a:headEnd/>
                      <a:tailEnd/>
                    </a:ln>
                  </pic:spPr>
                </pic:pic>
              </a:graphicData>
            </a:graphic>
          </wp:inline>
        </w:drawing>
      </w:r>
    </w:p>
    <w:p w:rsidR="009B7DDA" w:rsidRPr="00E91324" w:rsidRDefault="000F63E3" w:rsidP="00722F8B">
      <w:pPr>
        <w:rPr>
          <w:rtl/>
          <w:lang w:bidi="fa-IR"/>
        </w:rPr>
      </w:pPr>
      <w:r w:rsidRPr="00E91324">
        <w:rPr>
          <w:rFonts w:hint="cs"/>
          <w:rtl/>
          <w:lang w:bidi="fa-IR"/>
        </w:rPr>
        <w:t xml:space="preserve">که در آن </w:t>
      </w:r>
      <w:r w:rsidRPr="00E91324">
        <w:rPr>
          <w:rFonts w:ascii="Cambria Math" w:hAnsi="Cambria Math" w:cs="Cambria Math" w:hint="cs"/>
          <w:rtl/>
          <w:lang w:bidi="fa-IR"/>
        </w:rPr>
        <w:t>𝜆</w:t>
      </w:r>
      <w:r w:rsidRPr="00E91324">
        <w:rPr>
          <w:rFonts w:hint="cs"/>
          <w:rtl/>
          <w:lang w:bidi="fa-IR"/>
        </w:rPr>
        <w:t xml:space="preserve"> پارامتر مقدار حرکت است،</w:t>
      </w:r>
      <w:r w:rsidR="00535487">
        <w:rPr>
          <w:rFonts w:hint="cs"/>
          <w:rtl/>
          <w:lang w:bidi="fa-IR"/>
        </w:rPr>
        <w:t>1</w:t>
      </w:r>
      <w:r w:rsidR="00535487">
        <w:rPr>
          <w:rFonts w:cs="Times New Roman" w:hint="cs"/>
          <w:rtl/>
          <w:lang w:bidi="fa-IR"/>
        </w:rPr>
        <w:t>&gt;</w:t>
      </w:r>
      <w:r w:rsidR="00535487">
        <w:rPr>
          <w:rFonts w:cs="Times New Roman" w:hint="eastAsia"/>
          <w:rtl/>
          <w:lang w:bidi="fa-IR"/>
        </w:rPr>
        <w:t>λ&gt;0،</w:t>
      </w:r>
      <w:r w:rsidRPr="00E91324">
        <w:rPr>
          <w:rFonts w:hint="cs"/>
          <w:rtl/>
          <w:lang w:bidi="fa-IR"/>
        </w:rPr>
        <w:t xml:space="preserve"> و </w:t>
      </w:r>
      <w:r w:rsidRPr="00E91324">
        <w:rPr>
          <w:rFonts w:ascii="Cambria Math" w:hAnsi="Cambria Math" w:cs="Cambria Math"/>
        </w:rPr>
        <w:t>𝛼</w:t>
      </w:r>
      <w:r w:rsidRPr="00E91324">
        <w:t>(t)</w:t>
      </w:r>
      <w:r w:rsidRPr="00E91324">
        <w:rPr>
          <w:rFonts w:hint="cs"/>
          <w:rtl/>
          <w:lang w:bidi="fa-IR"/>
        </w:rPr>
        <w:t xml:space="preserve"> </w:t>
      </w:r>
      <w:r w:rsidR="00722F8B">
        <w:rPr>
          <w:rFonts w:hint="cs"/>
          <w:rtl/>
          <w:lang w:bidi="fa-IR"/>
        </w:rPr>
        <w:t>نرخ</w:t>
      </w:r>
      <w:r w:rsidRPr="00E91324">
        <w:rPr>
          <w:rFonts w:hint="cs"/>
          <w:rtl/>
          <w:lang w:bidi="fa-IR"/>
        </w:rPr>
        <w:t xml:space="preserve"> یادگیری</w:t>
      </w:r>
      <w:r w:rsidR="00535487">
        <w:rPr>
          <w:rFonts w:hint="cs"/>
          <w:rtl/>
          <w:lang w:bidi="fa-IR"/>
        </w:rPr>
        <w:t xml:space="preserve"> اسکالر</w:t>
      </w:r>
      <w:r w:rsidR="00722F8B">
        <w:rPr>
          <w:rFonts w:hint="cs"/>
          <w:rtl/>
          <w:lang w:bidi="fa-IR"/>
        </w:rPr>
        <w:t xml:space="preserve"> سازگار است</w:t>
      </w:r>
      <w:r w:rsidRPr="00E91324">
        <w:rPr>
          <w:rFonts w:hint="cs"/>
          <w:rtl/>
          <w:lang w:bidi="fa-IR"/>
        </w:rPr>
        <w:t>.</w:t>
      </w:r>
    </w:p>
    <w:p w:rsidR="009B7DDA" w:rsidRDefault="000545E9" w:rsidP="000545E9">
      <w:pPr>
        <w:pStyle w:val="ListParagraph"/>
        <w:numPr>
          <w:ilvl w:val="0"/>
          <w:numId w:val="2"/>
        </w:numPr>
        <w:rPr>
          <w:rFonts w:hint="cs"/>
        </w:rPr>
      </w:pPr>
      <w:r>
        <w:rPr>
          <w:rFonts w:hint="cs"/>
          <w:rtl/>
          <w:lang w:bidi="fa-IR"/>
        </w:rPr>
        <w:t>پس انتشار انعطاف پذیر</w:t>
      </w:r>
      <w:r w:rsidR="000F63E3" w:rsidRPr="00E91324">
        <w:rPr>
          <w:rFonts w:hint="cs"/>
          <w:rtl/>
          <w:lang w:bidi="fa-IR"/>
        </w:rPr>
        <w:t>: به روز رسانی وزن فقط به علامت شیب بستگی دارد</w:t>
      </w:r>
    </w:p>
    <w:p w:rsidR="000545E9" w:rsidRPr="00E91324" w:rsidRDefault="000545E9" w:rsidP="000545E9">
      <w:pPr>
        <w:pStyle w:val="ListParagraph"/>
        <w:jc w:val="center"/>
      </w:pPr>
      <w:r>
        <w:rPr>
          <w:noProof/>
          <w:rtl/>
        </w:rPr>
        <w:lastRenderedPageBreak/>
        <w:drawing>
          <wp:inline distT="0" distB="0" distL="0" distR="0">
            <wp:extent cx="2292985" cy="407670"/>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292985" cy="407670"/>
                    </a:xfrm>
                    <a:prstGeom prst="rect">
                      <a:avLst/>
                    </a:prstGeom>
                    <a:noFill/>
                    <a:ln w="9525">
                      <a:noFill/>
                      <a:miter lim="800000"/>
                      <a:headEnd/>
                      <a:tailEnd/>
                    </a:ln>
                  </pic:spPr>
                </pic:pic>
              </a:graphicData>
            </a:graphic>
          </wp:inline>
        </w:drawing>
      </w:r>
    </w:p>
    <w:p w:rsidR="009B7DDA" w:rsidRPr="00E91324" w:rsidRDefault="000F63E3" w:rsidP="000545E9">
      <w:pPr>
        <w:rPr>
          <w:rtl/>
          <w:lang w:bidi="fa-IR"/>
        </w:rPr>
      </w:pPr>
      <w:r w:rsidRPr="00E91324">
        <w:rPr>
          <w:rFonts w:hint="cs"/>
          <w:rtl/>
          <w:lang w:bidi="fa-IR"/>
        </w:rPr>
        <w:t xml:space="preserve">که در آن </w:t>
      </w:r>
      <w:proofErr w:type="spellStart"/>
      <w:r w:rsidRPr="00E91324">
        <w:rPr>
          <w:vertAlign w:val="subscript"/>
        </w:rPr>
        <w:t>i</w:t>
      </w:r>
      <w:proofErr w:type="spellEnd"/>
      <w:r w:rsidRPr="00E91324">
        <w:rPr>
          <w:vertAlign w:val="subscript"/>
        </w:rPr>
        <w:t xml:space="preserve"> </w:t>
      </w:r>
      <w:r w:rsidRPr="00E91324">
        <w:softHyphen/>
        <w:t>(t)</w:t>
      </w:r>
      <w:r w:rsidRPr="00E91324">
        <w:rPr>
          <w:rFonts w:cs="Times New Roman" w:hint="cs"/>
          <w:rtl/>
          <w:lang w:bidi="fa-IR"/>
        </w:rPr>
        <w:t>Δ</w:t>
      </w:r>
      <w:r w:rsidRPr="00E91324">
        <w:rPr>
          <w:rFonts w:hint="cs"/>
          <w:rtl/>
          <w:lang w:bidi="fa-IR"/>
        </w:rPr>
        <w:t xml:space="preserve"> </w:t>
      </w:r>
      <w:r w:rsidR="00722F8B">
        <w:rPr>
          <w:rFonts w:hint="cs"/>
          <w:rtl/>
          <w:lang w:bidi="fa-IR"/>
        </w:rPr>
        <w:t>گام</w:t>
      </w:r>
      <w:r w:rsidRPr="00E91324">
        <w:rPr>
          <w:rFonts w:hint="cs"/>
          <w:rtl/>
          <w:lang w:bidi="fa-IR"/>
        </w:rPr>
        <w:t xml:space="preserve"> </w:t>
      </w:r>
      <w:r w:rsidR="00722F8B">
        <w:rPr>
          <w:rFonts w:hint="cs"/>
          <w:rtl/>
          <w:lang w:bidi="fa-IR"/>
        </w:rPr>
        <w:t>سازگار</w:t>
      </w:r>
      <w:r w:rsidRPr="00E91324">
        <w:rPr>
          <w:rFonts w:hint="cs"/>
          <w:rtl/>
          <w:lang w:bidi="fa-IR"/>
        </w:rPr>
        <w:t xml:space="preserve"> مخصوص به وزن </w:t>
      </w:r>
      <w:proofErr w:type="spellStart"/>
      <w:r w:rsidRPr="00E91324">
        <w:t>ω</w:t>
      </w:r>
      <w:r w:rsidRPr="00E91324">
        <w:rPr>
          <w:vertAlign w:val="subscript"/>
        </w:rPr>
        <w:t>i</w:t>
      </w:r>
      <w:proofErr w:type="spellEnd"/>
      <w:r w:rsidRPr="00E91324">
        <w:rPr>
          <w:rFonts w:hint="cs"/>
          <w:rtl/>
          <w:lang w:bidi="fa-IR"/>
        </w:rPr>
        <w:t xml:space="preserve"> است.</w:t>
      </w:r>
    </w:p>
    <w:p w:rsidR="00C6363A" w:rsidRPr="00E91324" w:rsidRDefault="000F63E3" w:rsidP="006A572D">
      <w:pPr>
        <w:pStyle w:val="ListParagraph"/>
        <w:numPr>
          <w:ilvl w:val="0"/>
          <w:numId w:val="2"/>
        </w:numPr>
      </w:pPr>
      <w:r w:rsidRPr="00E91324">
        <w:rPr>
          <w:rFonts w:hint="cs"/>
          <w:rtl/>
          <w:lang w:bidi="fa-IR"/>
        </w:rPr>
        <w:t>لونبرگ مارکارد: قانون به روز رسانی وزن به این صورت ارائه می شود</w:t>
      </w:r>
    </w:p>
    <w:p w:rsidR="00C6363A" w:rsidRPr="00E91324" w:rsidRDefault="006A572D" w:rsidP="006A572D">
      <w:pPr>
        <w:jc w:val="center"/>
        <w:rPr>
          <w:rtl/>
          <w:lang w:bidi="fa-IR"/>
        </w:rPr>
      </w:pPr>
      <w:r>
        <w:rPr>
          <w:noProof/>
          <w:rtl/>
        </w:rPr>
        <w:drawing>
          <wp:inline distT="0" distB="0" distL="0" distR="0">
            <wp:extent cx="2025650" cy="386715"/>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2025650" cy="386715"/>
                    </a:xfrm>
                    <a:prstGeom prst="rect">
                      <a:avLst/>
                    </a:prstGeom>
                    <a:noFill/>
                    <a:ln w="9525">
                      <a:noFill/>
                      <a:miter lim="800000"/>
                      <a:headEnd/>
                      <a:tailEnd/>
                    </a:ln>
                  </pic:spPr>
                </pic:pic>
              </a:graphicData>
            </a:graphic>
          </wp:inline>
        </w:drawing>
      </w:r>
    </w:p>
    <w:p w:rsidR="00C6363A" w:rsidRDefault="000F63E3" w:rsidP="00BC3DAE">
      <w:pPr>
        <w:rPr>
          <w:rFonts w:hint="cs"/>
          <w:rtl/>
          <w:lang w:bidi="fa-IR"/>
        </w:rPr>
      </w:pPr>
      <w:r w:rsidRPr="00E91324">
        <w:rPr>
          <w:rFonts w:hint="cs"/>
          <w:rtl/>
          <w:lang w:bidi="fa-IR"/>
        </w:rPr>
        <w:t xml:space="preserve">که در آن </w:t>
      </w:r>
      <w:r w:rsidRPr="00E91324">
        <w:rPr>
          <w:rFonts w:cs="Times New Roman" w:hint="cs"/>
          <w:rtl/>
          <w:lang w:bidi="fa-IR"/>
        </w:rPr>
        <w:t>ρ</w:t>
      </w:r>
      <w:r w:rsidRPr="00E91324">
        <w:rPr>
          <w:rFonts w:hint="cs"/>
          <w:rtl/>
          <w:lang w:bidi="fa-IR"/>
        </w:rPr>
        <w:t xml:space="preserve"> </w:t>
      </w:r>
      <w:r w:rsidR="00BC3DAE">
        <w:rPr>
          <w:rFonts w:hint="cs"/>
          <w:rtl/>
          <w:lang w:bidi="fa-IR"/>
        </w:rPr>
        <w:t>ماتریس وزنی خوشه بسط یافته</w:t>
      </w:r>
      <w:r w:rsidRPr="00E91324">
        <w:rPr>
          <w:rFonts w:hint="cs"/>
          <w:rtl/>
          <w:lang w:bidi="fa-IR"/>
        </w:rPr>
        <w:t xml:space="preserve"> است. برای جز</w:t>
      </w:r>
      <w:r w:rsidR="006A572D">
        <w:rPr>
          <w:rFonts w:hint="cs"/>
          <w:rtl/>
          <w:lang w:bidi="fa-IR"/>
        </w:rPr>
        <w:t>ئ</w:t>
      </w:r>
      <w:r w:rsidRPr="00E91324">
        <w:rPr>
          <w:rFonts w:hint="cs"/>
          <w:rtl/>
          <w:lang w:bidi="fa-IR"/>
        </w:rPr>
        <w:t xml:space="preserve">یات درمورد </w:t>
      </w:r>
      <w:r w:rsidRPr="00E91324">
        <w:rPr>
          <w:rFonts w:cs="Times New Roman" w:hint="cs"/>
          <w:rtl/>
          <w:lang w:bidi="fa-IR"/>
        </w:rPr>
        <w:t>ρ</w:t>
      </w:r>
      <w:r w:rsidRPr="00E91324">
        <w:rPr>
          <w:rFonts w:hint="cs"/>
          <w:rtl/>
          <w:lang w:bidi="fa-IR"/>
        </w:rPr>
        <w:t xml:space="preserve"> به {11} مراجعه کنید.</w:t>
      </w:r>
    </w:p>
    <w:p w:rsidR="002A6B8C" w:rsidRDefault="002A6B8C" w:rsidP="00BC3DAE">
      <w:pPr>
        <w:rPr>
          <w:rFonts w:hint="cs"/>
          <w:rtl/>
          <w:lang w:bidi="fa-IR"/>
        </w:rPr>
      </w:pPr>
      <w:r>
        <w:rPr>
          <w:rFonts w:hint="cs"/>
          <w:noProof/>
          <w:rtl/>
        </w:rPr>
        <w:drawing>
          <wp:inline distT="0" distB="0" distL="0" distR="0">
            <wp:extent cx="5310505" cy="4213225"/>
            <wp:effectExtent l="19050" t="0" r="4445"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310505" cy="4213225"/>
                    </a:xfrm>
                    <a:prstGeom prst="rect">
                      <a:avLst/>
                    </a:prstGeom>
                    <a:noFill/>
                    <a:ln w="9525">
                      <a:noFill/>
                      <a:miter lim="800000"/>
                      <a:headEnd/>
                      <a:tailEnd/>
                    </a:ln>
                  </pic:spPr>
                </pic:pic>
              </a:graphicData>
            </a:graphic>
          </wp:inline>
        </w:drawing>
      </w:r>
    </w:p>
    <w:p w:rsidR="002A6B8C" w:rsidRDefault="002A6B8C" w:rsidP="002A6B8C">
      <w:pPr>
        <w:jc w:val="center"/>
        <w:rPr>
          <w:rFonts w:hint="cs"/>
          <w:rtl/>
          <w:lang w:bidi="fa-IR"/>
        </w:rPr>
      </w:pPr>
      <w:r>
        <w:rPr>
          <w:rFonts w:hint="cs"/>
          <w:rtl/>
          <w:lang w:bidi="fa-IR"/>
        </w:rPr>
        <w:t>جدول 1. مقایسه الگوریتمهای استاندارد و بهبود یافته بر روی مجموعه داده های مبنا</w:t>
      </w:r>
    </w:p>
    <w:p w:rsidR="00C6363A" w:rsidRPr="00E91324" w:rsidRDefault="000F63E3" w:rsidP="005A199F">
      <w:pPr>
        <w:pStyle w:val="Heading1"/>
        <w:rPr>
          <w:rtl/>
          <w:lang w:bidi="fa-IR"/>
        </w:rPr>
      </w:pPr>
      <w:r w:rsidRPr="00E91324">
        <w:rPr>
          <w:rFonts w:hint="cs"/>
          <w:rtl/>
          <w:lang w:bidi="fa-IR"/>
        </w:rPr>
        <w:lastRenderedPageBreak/>
        <w:t>3. آزمایشات و تحلیلها</w:t>
      </w:r>
    </w:p>
    <w:p w:rsidR="00C6363A" w:rsidRDefault="000F63E3" w:rsidP="002A6B8C">
      <w:pPr>
        <w:rPr>
          <w:rFonts w:hint="cs"/>
          <w:rtl/>
          <w:lang w:bidi="fa-IR"/>
        </w:rPr>
      </w:pPr>
      <w:r w:rsidRPr="00E91324">
        <w:rPr>
          <w:rFonts w:hint="cs"/>
          <w:rtl/>
          <w:lang w:bidi="fa-IR"/>
        </w:rPr>
        <w:t xml:space="preserve">در این بخش، روش یادگیری هدفدار را برای سه </w:t>
      </w:r>
      <w:r w:rsidR="00722F8B">
        <w:rPr>
          <w:rFonts w:hint="cs"/>
          <w:rtl/>
          <w:lang w:bidi="fa-IR"/>
        </w:rPr>
        <w:t>مسئله</w:t>
      </w:r>
      <w:r w:rsidRPr="00E91324">
        <w:rPr>
          <w:rFonts w:hint="cs"/>
          <w:rtl/>
          <w:lang w:bidi="fa-IR"/>
        </w:rPr>
        <w:t xml:space="preserve"> محک به کار می گیریم، که از منبع اطلاعات </w:t>
      </w:r>
      <w:r w:rsidRPr="00E91324">
        <w:t>UCI</w:t>
      </w:r>
      <w:r w:rsidRPr="00E91324">
        <w:rPr>
          <w:rFonts w:hint="cs"/>
          <w:rtl/>
          <w:lang w:bidi="fa-IR"/>
        </w:rPr>
        <w:t xml:space="preserve"> گرفته شده است. محک ها مجموعه داده های نارسایی کبدی، هپاتیت و دیابتهای سرخپوستان بودند. جزییات این مجموعه داده ها در جدول 2 خلاصه شده اند. هدف ما مطالعه </w:t>
      </w:r>
      <w:r w:rsidR="002A6B8C">
        <w:rPr>
          <w:rFonts w:hint="cs"/>
          <w:rtl/>
          <w:lang w:bidi="fa-IR"/>
        </w:rPr>
        <w:t>تعمیم</w:t>
      </w:r>
      <w:r w:rsidRPr="00E91324">
        <w:rPr>
          <w:rFonts w:hint="cs"/>
          <w:rtl/>
          <w:lang w:bidi="fa-IR"/>
        </w:rPr>
        <w:t xml:space="preserve"> قابلیتهای روش </w:t>
      </w:r>
      <w:r w:rsidR="002A6B8C">
        <w:rPr>
          <w:rFonts w:hint="cs"/>
          <w:rtl/>
          <w:lang w:bidi="fa-IR"/>
        </w:rPr>
        <w:t>پیشنهاد شده</w:t>
      </w:r>
      <w:r w:rsidRPr="00E91324">
        <w:rPr>
          <w:rFonts w:hint="cs"/>
          <w:rtl/>
          <w:lang w:bidi="fa-IR"/>
        </w:rPr>
        <w:t xml:space="preserve"> است، در مقایسه با روش استاندارد آموزش شبکه های عصبی. مقایسه بر اساس وارسی اعتبار پنج جانبه در کار </w:t>
      </w:r>
      <w:r w:rsidR="00722F8B">
        <w:rPr>
          <w:rFonts w:hint="cs"/>
          <w:rtl/>
          <w:lang w:bidi="fa-IR"/>
        </w:rPr>
        <w:t>دسته بندی</w:t>
      </w:r>
      <w:r w:rsidRPr="00E91324">
        <w:rPr>
          <w:rFonts w:hint="cs"/>
          <w:rtl/>
          <w:lang w:bidi="fa-IR"/>
        </w:rPr>
        <w:t xml:space="preserve"> است. برای هر جنبه، %60 مجموعه داده ها به صورت مجموعه آموزشی جزء بندی شده اند، %20 به عنوان مجموعه اعتبار بخشی و %20 به عنوان مجموعه آزمون. شبکه های بسیاری آموزش داده شده اند و بهترین شبکه در مجموعه اعتباربخشی برای آزمون انتخاب شده اند؛ </w:t>
      </w:r>
      <w:r w:rsidR="00722F8B">
        <w:rPr>
          <w:rFonts w:hint="cs"/>
          <w:rtl/>
          <w:lang w:bidi="fa-IR"/>
        </w:rPr>
        <w:t>تابع</w:t>
      </w:r>
      <w:r w:rsidRPr="00E91324">
        <w:rPr>
          <w:rFonts w:hint="cs"/>
          <w:rtl/>
          <w:lang w:bidi="fa-IR"/>
        </w:rPr>
        <w:t xml:space="preserve"> آن در مجموعه آزمون برآورد شده است. میانگین </w:t>
      </w:r>
      <w:r w:rsidR="002A6B8C">
        <w:rPr>
          <w:rFonts w:hint="cs"/>
          <w:rtl/>
          <w:lang w:bidi="fa-IR"/>
        </w:rPr>
        <w:t xml:space="preserve">نرخ </w:t>
      </w:r>
      <w:r w:rsidR="00722F8B">
        <w:rPr>
          <w:rFonts w:hint="cs"/>
          <w:rtl/>
          <w:lang w:bidi="fa-IR"/>
        </w:rPr>
        <w:t>دسته بندی</w:t>
      </w:r>
      <w:r w:rsidRPr="00E91324">
        <w:rPr>
          <w:rFonts w:hint="cs"/>
          <w:rtl/>
          <w:lang w:bidi="fa-IR"/>
        </w:rPr>
        <w:t xml:space="preserve">، در چهار جنبه، به عنوان تخمین </w:t>
      </w:r>
      <w:r w:rsidR="00722F8B">
        <w:rPr>
          <w:rFonts w:hint="cs"/>
          <w:rtl/>
          <w:lang w:bidi="fa-IR"/>
        </w:rPr>
        <w:t>تابع</w:t>
      </w:r>
      <w:r w:rsidRPr="00E91324">
        <w:rPr>
          <w:rFonts w:hint="cs"/>
          <w:rtl/>
          <w:lang w:bidi="fa-IR"/>
        </w:rPr>
        <w:t xml:space="preserve"> تعمیم استفاده می شود. از آنجاییکه سرعت </w:t>
      </w:r>
      <w:r w:rsidR="00722F8B">
        <w:rPr>
          <w:rFonts w:hint="cs"/>
          <w:rtl/>
          <w:lang w:bidi="fa-IR"/>
        </w:rPr>
        <w:t>دسته بندی</w:t>
      </w:r>
      <w:r w:rsidRPr="00E91324">
        <w:rPr>
          <w:rFonts w:hint="cs"/>
          <w:rtl/>
          <w:lang w:bidi="fa-IR"/>
        </w:rPr>
        <w:t xml:space="preserve"> کلی مناسبترین ابزار برای اطلاعات نا</w:t>
      </w:r>
      <w:r w:rsidR="002A6B8C">
        <w:rPr>
          <w:rFonts w:hint="cs"/>
          <w:rtl/>
          <w:lang w:bidi="fa-IR"/>
        </w:rPr>
        <w:t>متوازن</w:t>
      </w:r>
      <w:r w:rsidRPr="00E91324">
        <w:rPr>
          <w:rFonts w:hint="cs"/>
          <w:rtl/>
          <w:lang w:bidi="fa-IR"/>
        </w:rPr>
        <w:t xml:space="preserve"> نیست، ابزارهای دیگر اندازه گیری </w:t>
      </w:r>
      <w:r w:rsidR="00722F8B">
        <w:rPr>
          <w:rFonts w:hint="cs"/>
          <w:rtl/>
          <w:lang w:bidi="fa-IR"/>
        </w:rPr>
        <w:t>تابع</w:t>
      </w:r>
      <w:r w:rsidRPr="00E91324">
        <w:rPr>
          <w:rFonts w:hint="cs"/>
          <w:rtl/>
          <w:lang w:bidi="fa-IR"/>
        </w:rPr>
        <w:t xml:space="preserve"> تعمیم همچنین اجرا می شوند که شامل ابزار هندسی و ضریب کاپا می شود.</w:t>
      </w:r>
    </w:p>
    <w:p w:rsidR="00721337" w:rsidRDefault="00721337" w:rsidP="00721337">
      <w:pPr>
        <w:jc w:val="center"/>
        <w:rPr>
          <w:rFonts w:hint="cs"/>
          <w:rtl/>
          <w:lang w:bidi="fa-IR"/>
        </w:rPr>
      </w:pPr>
      <w:r>
        <w:rPr>
          <w:rFonts w:hint="cs"/>
          <w:noProof/>
          <w:rtl/>
        </w:rPr>
        <w:drawing>
          <wp:inline distT="0" distB="0" distL="0" distR="0">
            <wp:extent cx="3074035" cy="822960"/>
            <wp:effectExtent l="1905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3074035" cy="822960"/>
                    </a:xfrm>
                    <a:prstGeom prst="rect">
                      <a:avLst/>
                    </a:prstGeom>
                    <a:noFill/>
                    <a:ln w="9525">
                      <a:noFill/>
                      <a:miter lim="800000"/>
                      <a:headEnd/>
                      <a:tailEnd/>
                    </a:ln>
                  </pic:spPr>
                </pic:pic>
              </a:graphicData>
            </a:graphic>
          </wp:inline>
        </w:drawing>
      </w:r>
    </w:p>
    <w:p w:rsidR="00721337" w:rsidRPr="00E91324" w:rsidRDefault="00721337" w:rsidP="00721337">
      <w:pPr>
        <w:jc w:val="center"/>
        <w:rPr>
          <w:rtl/>
          <w:lang w:bidi="fa-IR"/>
        </w:rPr>
      </w:pPr>
      <w:r>
        <w:rPr>
          <w:rFonts w:hint="cs"/>
          <w:rtl/>
          <w:lang w:bidi="fa-IR"/>
        </w:rPr>
        <w:t>جدول 2. خلاصه ای از مجموعه های داده مورد استفاده در آزمایشها</w:t>
      </w:r>
    </w:p>
    <w:p w:rsidR="00274FC0" w:rsidRDefault="000F63E3" w:rsidP="002A6B8C">
      <w:pPr>
        <w:rPr>
          <w:rFonts w:hint="cs"/>
          <w:rtl/>
          <w:lang w:bidi="fa-IR"/>
        </w:rPr>
      </w:pPr>
      <w:r w:rsidRPr="00E91324">
        <w:rPr>
          <w:rFonts w:hint="cs"/>
          <w:rtl/>
          <w:lang w:bidi="fa-IR"/>
        </w:rPr>
        <w:t xml:space="preserve">نتایج مقایسه ای الگوریتمهای آموزشی مختلف در تمام مجموعه اطلاعات در جدول 1 نشان داده شده اند. الگوریتمهای آموزشی </w:t>
      </w:r>
      <w:r w:rsidR="00722F8B">
        <w:rPr>
          <w:rFonts w:hint="cs"/>
          <w:rtl/>
          <w:lang w:bidi="fa-IR"/>
        </w:rPr>
        <w:t>بهبود یافته</w:t>
      </w:r>
      <w:r w:rsidRPr="00E91324">
        <w:rPr>
          <w:rFonts w:hint="cs"/>
          <w:rtl/>
          <w:lang w:bidi="fa-IR"/>
        </w:rPr>
        <w:t xml:space="preserve"> و الگوریتمهای آموزشی استاندارد تقریبا </w:t>
      </w:r>
      <w:r w:rsidR="002A6B8C">
        <w:rPr>
          <w:rFonts w:hint="cs"/>
          <w:rtl/>
          <w:lang w:bidi="fa-IR"/>
        </w:rPr>
        <w:t>نرخ</w:t>
      </w:r>
      <w:r w:rsidRPr="00E91324">
        <w:rPr>
          <w:rFonts w:hint="cs"/>
          <w:rtl/>
          <w:lang w:bidi="fa-IR"/>
        </w:rPr>
        <w:t xml:space="preserve"> </w:t>
      </w:r>
      <w:r w:rsidR="00722F8B">
        <w:rPr>
          <w:rFonts w:hint="cs"/>
          <w:rtl/>
          <w:lang w:bidi="fa-IR"/>
        </w:rPr>
        <w:t>دسته بندی</w:t>
      </w:r>
      <w:r w:rsidRPr="00E91324">
        <w:rPr>
          <w:rFonts w:hint="cs"/>
          <w:rtl/>
          <w:lang w:bidi="fa-IR"/>
        </w:rPr>
        <w:t xml:space="preserve"> یکسانی </w:t>
      </w:r>
      <w:r w:rsidRPr="00E91324">
        <w:rPr>
          <w:rFonts w:hint="cs"/>
          <w:rtl/>
          <w:lang w:bidi="fa-IR"/>
        </w:rPr>
        <w:lastRenderedPageBreak/>
        <w:t xml:space="preserve">دارند. برای مثال، در مجموعه داده های هپاتیت، </w:t>
      </w:r>
      <w:r w:rsidRPr="00E91324">
        <w:t>CR</w:t>
      </w:r>
      <w:r w:rsidRPr="00E91324">
        <w:rPr>
          <w:vertAlign w:val="subscript"/>
        </w:rPr>
        <w:t>s</w:t>
      </w:r>
      <w:r w:rsidRPr="00E91324">
        <w:rPr>
          <w:rFonts w:hint="cs"/>
          <w:vertAlign w:val="subscript"/>
          <w:rtl/>
          <w:lang w:bidi="fa-IR"/>
        </w:rPr>
        <w:t xml:space="preserve"> </w:t>
      </w:r>
      <w:r w:rsidRPr="00E91324">
        <w:rPr>
          <w:rFonts w:hint="cs"/>
          <w:vertAlign w:val="subscript"/>
          <w:rtl/>
          <w:lang w:bidi="fa-IR"/>
        </w:rPr>
        <w:softHyphen/>
      </w:r>
      <w:r w:rsidRPr="00E91324">
        <w:rPr>
          <w:rFonts w:hint="cs"/>
          <w:rtl/>
          <w:lang w:bidi="fa-IR"/>
        </w:rPr>
        <w:t xml:space="preserve">متعلق به </w:t>
      </w:r>
      <w:r w:rsidRPr="00E91324">
        <w:t>RPROP</w:t>
      </w:r>
      <w:r w:rsidRPr="00E91324">
        <w:rPr>
          <w:rFonts w:hint="cs"/>
          <w:rtl/>
          <w:lang w:bidi="fa-IR"/>
        </w:rPr>
        <w:t xml:space="preserve"> و </w:t>
      </w:r>
      <w:r w:rsidRPr="00E91324">
        <w:t>Mod-RPROP</w:t>
      </w:r>
      <w:r w:rsidRPr="00E91324">
        <w:rPr>
          <w:rFonts w:hint="cs"/>
          <w:rtl/>
          <w:lang w:bidi="fa-IR"/>
        </w:rPr>
        <w:t xml:space="preserve"> به ترتیب %95.48 و %96.77 هستند. با این وجود، الگوریتمهای </w:t>
      </w:r>
      <w:r w:rsidR="00722F8B">
        <w:rPr>
          <w:rFonts w:hint="cs"/>
          <w:rtl/>
          <w:lang w:bidi="fa-IR"/>
        </w:rPr>
        <w:t>بهبود یافته</w:t>
      </w:r>
      <w:r w:rsidRPr="00E91324">
        <w:rPr>
          <w:rFonts w:hint="cs"/>
          <w:rtl/>
          <w:lang w:bidi="fa-IR"/>
        </w:rPr>
        <w:t xml:space="preserve"> ارزشهای بیشتر ابزار-</w:t>
      </w:r>
      <w:r w:rsidRPr="00E91324">
        <w:t>g</w:t>
      </w:r>
      <w:r w:rsidRPr="00E91324">
        <w:rPr>
          <w:rFonts w:hint="cs"/>
          <w:rtl/>
          <w:lang w:bidi="fa-IR"/>
        </w:rPr>
        <w:t xml:space="preserve"> و ضریب کاپا نسبت به قرین های خود دارند. در مجموعه داده های هپاتیت، ارزشهای ابزار-</w:t>
      </w:r>
      <w:r w:rsidRPr="00E91324">
        <w:t>g</w:t>
      </w:r>
      <w:r w:rsidRPr="00E91324">
        <w:rPr>
          <w:rFonts w:hint="cs"/>
          <w:rtl/>
          <w:lang w:bidi="fa-IR"/>
        </w:rPr>
        <w:t xml:space="preserve"> در </w:t>
      </w:r>
      <w:r w:rsidRPr="00E91324">
        <w:t>RPROP</w:t>
      </w:r>
      <w:r w:rsidRPr="00E91324">
        <w:rPr>
          <w:rFonts w:hint="cs"/>
          <w:rtl/>
          <w:lang w:bidi="fa-IR"/>
        </w:rPr>
        <w:t xml:space="preserve"> و </w:t>
      </w:r>
      <w:r w:rsidRPr="00E91324">
        <w:t>Mod-RPROP</w:t>
      </w:r>
      <w:r w:rsidRPr="00E91324">
        <w:rPr>
          <w:rFonts w:hint="cs"/>
          <w:rtl/>
          <w:lang w:bidi="fa-IR"/>
        </w:rPr>
        <w:t xml:space="preserve"> %94.90 و %97.03 هستند و ضریب کاپا </w:t>
      </w:r>
      <w:r w:rsidRPr="00E91324">
        <w:t>RPROP</w:t>
      </w:r>
      <w:r w:rsidRPr="00E91324">
        <w:rPr>
          <w:rFonts w:hint="cs"/>
          <w:rtl/>
          <w:lang w:bidi="fa-IR"/>
        </w:rPr>
        <w:t xml:space="preserve"> و </w:t>
      </w:r>
      <w:r w:rsidRPr="00E91324">
        <w:t>Mod-RPROP</w:t>
      </w:r>
      <w:r w:rsidRPr="00E91324">
        <w:rPr>
          <w:rFonts w:hint="cs"/>
          <w:rtl/>
          <w:lang w:bidi="fa-IR"/>
        </w:rPr>
        <w:t xml:space="preserve"> به ترتیب 0.878 و 0.919 است. این کشف اشاره می کند که الگوریتمهای آموزشی </w:t>
      </w:r>
      <w:r w:rsidR="00722F8B">
        <w:rPr>
          <w:rFonts w:hint="cs"/>
          <w:rtl/>
          <w:lang w:bidi="fa-IR"/>
        </w:rPr>
        <w:t>بهبود یافته</w:t>
      </w:r>
      <w:r w:rsidRPr="00E91324">
        <w:rPr>
          <w:rFonts w:hint="cs"/>
          <w:rtl/>
          <w:lang w:bidi="fa-IR"/>
        </w:rPr>
        <w:t xml:space="preserve"> </w:t>
      </w:r>
      <w:r w:rsidR="002A6B8C">
        <w:rPr>
          <w:rFonts w:hint="cs"/>
          <w:rtl/>
          <w:lang w:bidi="fa-IR"/>
        </w:rPr>
        <w:t>نرخ</w:t>
      </w:r>
      <w:r w:rsidRPr="00E91324">
        <w:rPr>
          <w:rFonts w:hint="cs"/>
          <w:rtl/>
          <w:lang w:bidi="fa-IR"/>
        </w:rPr>
        <w:t xml:space="preserve"> </w:t>
      </w:r>
      <w:r w:rsidR="00722F8B">
        <w:rPr>
          <w:rFonts w:hint="cs"/>
          <w:rtl/>
          <w:lang w:bidi="fa-IR"/>
        </w:rPr>
        <w:t>دسته بندی</w:t>
      </w:r>
      <w:r w:rsidRPr="00E91324">
        <w:rPr>
          <w:rFonts w:hint="cs"/>
          <w:rtl/>
          <w:lang w:bidi="fa-IR"/>
        </w:rPr>
        <w:t xml:space="preserve"> خوبی را در همه </w:t>
      </w:r>
      <w:r w:rsidR="00722F8B">
        <w:rPr>
          <w:rFonts w:hint="cs"/>
          <w:rtl/>
          <w:lang w:bidi="fa-IR"/>
        </w:rPr>
        <w:t>دسته</w:t>
      </w:r>
      <w:r w:rsidR="005F7178">
        <w:rPr>
          <w:rFonts w:hint="cs"/>
          <w:rtl/>
          <w:lang w:bidi="fa-IR"/>
        </w:rPr>
        <w:t xml:space="preserve"> ها به نمایش می گ</w:t>
      </w:r>
      <w:r w:rsidRPr="00E91324">
        <w:rPr>
          <w:rFonts w:hint="cs"/>
          <w:rtl/>
          <w:lang w:bidi="fa-IR"/>
        </w:rPr>
        <w:t xml:space="preserve">ذارد. شکل 1 میانگین </w:t>
      </w:r>
      <w:r w:rsidRPr="00E91324">
        <w:t xml:space="preserve">CR </w:t>
      </w:r>
      <w:r w:rsidRPr="00E91324">
        <w:rPr>
          <w:vertAlign w:val="subscript"/>
        </w:rPr>
        <w:t xml:space="preserve">s </w:t>
      </w:r>
      <w:r w:rsidRPr="00E91324">
        <w:t xml:space="preserve"> </w:t>
      </w:r>
      <w:r w:rsidRPr="00E91324">
        <w:rPr>
          <w:rFonts w:hint="cs"/>
          <w:rtl/>
          <w:lang w:bidi="fa-IR"/>
        </w:rPr>
        <w:t xml:space="preserve"> را بوسیله </w:t>
      </w:r>
      <w:r w:rsidR="00722F8B">
        <w:rPr>
          <w:rFonts w:hint="cs"/>
          <w:rtl/>
          <w:lang w:bidi="fa-IR"/>
        </w:rPr>
        <w:t>دسته</w:t>
      </w:r>
      <w:r w:rsidRPr="00E91324">
        <w:rPr>
          <w:rFonts w:hint="cs"/>
          <w:rtl/>
          <w:lang w:bidi="fa-IR"/>
        </w:rPr>
        <w:t xml:space="preserve"> در چهار الگوریتم آموزشی نشان می دهد. </w:t>
      </w:r>
      <w:r w:rsidR="002A6B8C">
        <w:rPr>
          <w:rFonts w:hint="cs"/>
          <w:rtl/>
          <w:lang w:bidi="fa-IR"/>
        </w:rPr>
        <w:t>نرخ</w:t>
      </w:r>
      <w:r w:rsidRPr="00E91324">
        <w:rPr>
          <w:rFonts w:hint="cs"/>
          <w:rtl/>
          <w:lang w:bidi="fa-IR"/>
        </w:rPr>
        <w:t xml:space="preserve">های </w:t>
      </w:r>
      <w:r w:rsidR="00722F8B">
        <w:rPr>
          <w:rFonts w:hint="cs"/>
          <w:rtl/>
          <w:lang w:bidi="fa-IR"/>
        </w:rPr>
        <w:t>دسته بندی</w:t>
      </w:r>
      <w:r w:rsidRPr="00E91324">
        <w:rPr>
          <w:rFonts w:hint="cs"/>
          <w:rtl/>
          <w:lang w:bidi="fa-IR"/>
        </w:rPr>
        <w:t xml:space="preserve"> </w:t>
      </w:r>
      <w:r w:rsidR="00722F8B">
        <w:rPr>
          <w:rFonts w:hint="cs"/>
          <w:rtl/>
          <w:lang w:bidi="fa-IR"/>
        </w:rPr>
        <w:t>دسته</w:t>
      </w:r>
      <w:r w:rsidRPr="00E91324">
        <w:rPr>
          <w:rFonts w:hint="cs"/>
          <w:rtl/>
          <w:lang w:bidi="fa-IR"/>
        </w:rPr>
        <w:t xml:space="preserve"> مثبت بالا رفته است، برای مثال، %5.25 پیشرفت در مجموعه داده های کبد، %5 در مجموعه داده های هپاتیت، و %0.38 پیشرفت در مجموعه داده های دیابت.</w:t>
      </w:r>
    </w:p>
    <w:p w:rsidR="00C8640F" w:rsidRDefault="00C8640F" w:rsidP="002A6B8C">
      <w:pPr>
        <w:rPr>
          <w:rFonts w:hint="cs"/>
          <w:rtl/>
          <w:lang w:bidi="fa-IR"/>
        </w:rPr>
      </w:pPr>
      <w:r>
        <w:rPr>
          <w:rFonts w:hint="cs"/>
          <w:noProof/>
          <w:rtl/>
        </w:rPr>
        <w:drawing>
          <wp:inline distT="0" distB="0" distL="0" distR="0">
            <wp:extent cx="5431790" cy="2175103"/>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5431790" cy="2175103"/>
                    </a:xfrm>
                    <a:prstGeom prst="rect">
                      <a:avLst/>
                    </a:prstGeom>
                    <a:noFill/>
                    <a:ln w="9525">
                      <a:noFill/>
                      <a:miter lim="800000"/>
                      <a:headEnd/>
                      <a:tailEnd/>
                    </a:ln>
                  </pic:spPr>
                </pic:pic>
              </a:graphicData>
            </a:graphic>
          </wp:inline>
        </w:drawing>
      </w:r>
    </w:p>
    <w:p w:rsidR="00C8640F" w:rsidRPr="00E91324" w:rsidRDefault="00C8640F" w:rsidP="00C8640F">
      <w:pPr>
        <w:jc w:val="center"/>
        <w:rPr>
          <w:rtl/>
          <w:lang w:bidi="fa-IR"/>
        </w:rPr>
      </w:pPr>
      <w:r>
        <w:rPr>
          <w:rFonts w:hint="cs"/>
          <w:rtl/>
          <w:lang w:bidi="fa-IR"/>
        </w:rPr>
        <w:t>شکل 1. میانگین نرخهای دسته بندی هر دسته بر روی همه الگوریتمهای آموزشی</w:t>
      </w:r>
    </w:p>
    <w:p w:rsidR="002C0138" w:rsidRPr="00E91324" w:rsidRDefault="000F63E3" w:rsidP="005A199F">
      <w:pPr>
        <w:pStyle w:val="Heading1"/>
        <w:rPr>
          <w:rtl/>
          <w:lang w:bidi="fa-IR"/>
        </w:rPr>
      </w:pPr>
      <w:r w:rsidRPr="00E91324">
        <w:rPr>
          <w:rFonts w:hint="cs"/>
          <w:rtl/>
          <w:lang w:bidi="fa-IR"/>
        </w:rPr>
        <w:lastRenderedPageBreak/>
        <w:t>4. نتیجه گیری</w:t>
      </w:r>
    </w:p>
    <w:p w:rsidR="002C0138" w:rsidRDefault="000F63E3" w:rsidP="005F7178">
      <w:pPr>
        <w:rPr>
          <w:rFonts w:hint="cs"/>
          <w:rtl/>
          <w:lang w:bidi="fa-IR"/>
        </w:rPr>
      </w:pPr>
      <w:r w:rsidRPr="00E91324">
        <w:rPr>
          <w:rFonts w:hint="cs"/>
          <w:rtl/>
          <w:lang w:bidi="fa-IR"/>
        </w:rPr>
        <w:t xml:space="preserve">در این مقاله، یک روش جدید آموزشی برای شبکه های عصبی </w:t>
      </w:r>
      <w:r w:rsidR="00722F8B">
        <w:rPr>
          <w:rFonts w:hint="cs"/>
          <w:rtl/>
          <w:lang w:bidi="fa-IR"/>
        </w:rPr>
        <w:t>پیش خور</w:t>
      </w:r>
      <w:r w:rsidRPr="00E91324">
        <w:rPr>
          <w:rFonts w:hint="cs"/>
          <w:rtl/>
          <w:lang w:bidi="fa-IR"/>
        </w:rPr>
        <w:t xml:space="preserve"> در مجموعه دادهای نامتوازن که خوشه بندی نظارت نشده را با یادگیری نظارت شده ترکیب می کند ارائه شده است. </w:t>
      </w:r>
      <w:bookmarkStart w:id="4" w:name="OLE_LINK11"/>
      <w:bookmarkStart w:id="5" w:name="OLE_LINK12"/>
      <w:r w:rsidRPr="00E91324">
        <w:rPr>
          <w:rFonts w:hint="cs"/>
          <w:rtl/>
          <w:lang w:bidi="fa-IR"/>
        </w:rPr>
        <w:t xml:space="preserve">روش </w:t>
      </w:r>
      <w:r w:rsidR="005F7178">
        <w:rPr>
          <w:rFonts w:hint="cs"/>
          <w:rtl/>
          <w:lang w:bidi="fa-IR"/>
        </w:rPr>
        <w:t>پیشنهاد شده</w:t>
      </w:r>
      <w:r w:rsidRPr="00E91324">
        <w:rPr>
          <w:rFonts w:hint="cs"/>
          <w:rtl/>
          <w:lang w:bidi="fa-IR"/>
        </w:rPr>
        <w:t xml:space="preserve"> </w:t>
      </w:r>
      <w:bookmarkEnd w:id="4"/>
      <w:bookmarkEnd w:id="5"/>
      <w:r w:rsidRPr="00E91324">
        <w:rPr>
          <w:rFonts w:hint="cs"/>
          <w:rtl/>
          <w:lang w:bidi="fa-IR"/>
        </w:rPr>
        <w:t>می تواند در الگوریتمهای آموزشی موجود به کار گرفته شود. نتایج آزمایش نشان می دهند که روش</w:t>
      </w:r>
      <w:r w:rsidR="005F7178">
        <w:rPr>
          <w:rFonts w:hint="cs"/>
          <w:rtl/>
          <w:lang w:bidi="fa-IR"/>
        </w:rPr>
        <w:t xml:space="preserve"> پیشنهاد شده</w:t>
      </w:r>
      <w:r w:rsidRPr="00E91324">
        <w:rPr>
          <w:rFonts w:hint="cs"/>
          <w:rtl/>
          <w:lang w:bidi="fa-IR"/>
        </w:rPr>
        <w:t xml:space="preserve"> می تواند به نحو موثری صحت </w:t>
      </w:r>
      <w:r w:rsidR="00722F8B">
        <w:rPr>
          <w:rFonts w:hint="cs"/>
          <w:rtl/>
          <w:lang w:bidi="fa-IR"/>
        </w:rPr>
        <w:t>دسته بندی</w:t>
      </w:r>
      <w:r w:rsidRPr="00E91324">
        <w:rPr>
          <w:rFonts w:hint="cs"/>
          <w:rtl/>
          <w:lang w:bidi="fa-IR"/>
        </w:rPr>
        <w:t xml:space="preserve"> </w:t>
      </w:r>
      <w:r w:rsidR="00722F8B">
        <w:rPr>
          <w:rFonts w:hint="cs"/>
          <w:rtl/>
          <w:lang w:bidi="fa-IR"/>
        </w:rPr>
        <w:t>دسته</w:t>
      </w:r>
      <w:r w:rsidRPr="00E91324">
        <w:rPr>
          <w:rFonts w:hint="cs"/>
          <w:rtl/>
          <w:lang w:bidi="fa-IR"/>
        </w:rPr>
        <w:t xml:space="preserve"> های اقلیت را ارتقا بخشد درحالیکه صحت عملکرد کلی </w:t>
      </w:r>
      <w:r w:rsidR="00722F8B">
        <w:rPr>
          <w:rFonts w:hint="cs"/>
          <w:rtl/>
          <w:lang w:bidi="fa-IR"/>
        </w:rPr>
        <w:t>دسته بندی</w:t>
      </w:r>
      <w:r w:rsidRPr="00E91324">
        <w:rPr>
          <w:rFonts w:hint="cs"/>
          <w:rtl/>
          <w:lang w:bidi="fa-IR"/>
        </w:rPr>
        <w:t xml:space="preserve"> را حفظ می کند.</w:t>
      </w:r>
    </w:p>
    <w:p w:rsidR="005C328C" w:rsidRDefault="005C328C" w:rsidP="005C328C">
      <w:pPr>
        <w:pStyle w:val="Heading1"/>
        <w:rPr>
          <w:rFonts w:hint="cs"/>
          <w:rtl/>
          <w:lang w:bidi="fa-IR"/>
        </w:rPr>
      </w:pPr>
      <w:r>
        <w:rPr>
          <w:rFonts w:hint="cs"/>
          <w:rtl/>
          <w:lang w:bidi="fa-IR"/>
        </w:rPr>
        <w:t>مراجع</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t xml:space="preserve">[1] R. </w:t>
      </w:r>
      <w:proofErr w:type="spellStart"/>
      <w:r>
        <w:rPr>
          <w:rFonts w:ascii="Times-Roman" w:hAnsi="Times-Roman" w:cs="Times-Roman"/>
          <w:sz w:val="17"/>
          <w:szCs w:val="17"/>
        </w:rPr>
        <w:t>Alejo</w:t>
      </w:r>
      <w:proofErr w:type="spellEnd"/>
      <w:r>
        <w:rPr>
          <w:rFonts w:ascii="Times-Roman" w:hAnsi="Times-Roman" w:cs="Times-Roman"/>
          <w:sz w:val="17"/>
          <w:szCs w:val="17"/>
        </w:rPr>
        <w:t xml:space="preserve">, V. Garcia, J. M. </w:t>
      </w:r>
      <w:proofErr w:type="spellStart"/>
      <w:r>
        <w:rPr>
          <w:rFonts w:ascii="Times-Roman" w:hAnsi="Times-Roman" w:cs="Times-Roman"/>
          <w:sz w:val="17"/>
          <w:szCs w:val="17"/>
        </w:rPr>
        <w:t>Sotoca</w:t>
      </w:r>
      <w:proofErr w:type="spellEnd"/>
      <w:r>
        <w:rPr>
          <w:rFonts w:ascii="Times-Roman" w:hAnsi="Times-Roman" w:cs="Times-Roman"/>
          <w:sz w:val="17"/>
          <w:szCs w:val="17"/>
        </w:rPr>
        <w:t xml:space="preserve">, R. A. </w:t>
      </w:r>
      <w:proofErr w:type="spellStart"/>
      <w:r>
        <w:rPr>
          <w:rFonts w:ascii="Times-Roman" w:hAnsi="Times-Roman" w:cs="Times-Roman"/>
          <w:sz w:val="17"/>
          <w:szCs w:val="17"/>
        </w:rPr>
        <w:t>Mollineda</w:t>
      </w:r>
      <w:proofErr w:type="spellEnd"/>
      <w:r>
        <w:rPr>
          <w:rFonts w:ascii="Times-Roman" w:hAnsi="Times-Roman" w:cs="Times-Roman"/>
          <w:sz w:val="17"/>
          <w:szCs w:val="17"/>
        </w:rPr>
        <w:t>, and</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r>
        <w:rPr>
          <w:rFonts w:ascii="Times-Roman" w:hAnsi="Times-Roman" w:cs="Times-Roman"/>
          <w:sz w:val="17"/>
          <w:szCs w:val="17"/>
        </w:rPr>
        <w:t xml:space="preserve">J. S. </w:t>
      </w:r>
      <w:proofErr w:type="spellStart"/>
      <w:r>
        <w:rPr>
          <w:rFonts w:ascii="Times-Roman" w:hAnsi="Times-Roman" w:cs="Times-Roman"/>
          <w:sz w:val="17"/>
          <w:szCs w:val="17"/>
        </w:rPr>
        <w:t>Senchez</w:t>
      </w:r>
      <w:proofErr w:type="spellEnd"/>
      <w:r>
        <w:rPr>
          <w:rFonts w:ascii="Times-Roman" w:hAnsi="Times-Roman" w:cs="Times-Roman"/>
          <w:sz w:val="17"/>
          <w:szCs w:val="17"/>
        </w:rPr>
        <w:t xml:space="preserve">. </w:t>
      </w:r>
      <w:r>
        <w:rPr>
          <w:rFonts w:ascii="Times-Italic" w:hAnsi="Times-Italic" w:cs="Times-Italic"/>
          <w:i/>
          <w:iCs/>
          <w:sz w:val="17"/>
          <w:szCs w:val="17"/>
        </w:rPr>
        <w:t>Improving the performance of the RBF</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neural</w:t>
      </w:r>
      <w:proofErr w:type="gramEnd"/>
      <w:r>
        <w:rPr>
          <w:rFonts w:ascii="Times-Italic" w:hAnsi="Times-Italic" w:cs="Times-Italic"/>
          <w:i/>
          <w:iCs/>
          <w:sz w:val="17"/>
          <w:szCs w:val="17"/>
        </w:rPr>
        <w:t xml:space="preserve"> networks trained with imbalanced samples</w:t>
      </w:r>
      <w:r>
        <w:rPr>
          <w:rFonts w:ascii="Times-Roman" w:hAnsi="Times-Roman" w:cs="Times-Roman"/>
          <w:sz w:val="17"/>
          <w:szCs w:val="17"/>
        </w:rPr>
        <w:t>, volume</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t xml:space="preserve">4507 of </w:t>
      </w:r>
      <w:r>
        <w:rPr>
          <w:rFonts w:ascii="Times-Italic" w:hAnsi="Times-Italic" w:cs="Times-Italic"/>
          <w:i/>
          <w:iCs/>
          <w:sz w:val="17"/>
          <w:szCs w:val="17"/>
        </w:rPr>
        <w:t>Lecture Notes in Computer Science</w:t>
      </w:r>
      <w:r>
        <w:rPr>
          <w:rFonts w:ascii="Times-Roman" w:hAnsi="Times-Roman" w:cs="Times-Roman"/>
          <w:sz w:val="17"/>
          <w:szCs w:val="17"/>
        </w:rPr>
        <w:t>, pages</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162–169.</w:t>
      </w:r>
      <w:proofErr w:type="gramEnd"/>
      <w:r>
        <w:rPr>
          <w:rFonts w:ascii="Times-Roman" w:hAnsi="Times-Roman" w:cs="Times-Roman"/>
          <w:sz w:val="17"/>
          <w:szCs w:val="17"/>
        </w:rPr>
        <w:t xml:space="preserve"> </w:t>
      </w:r>
      <w:proofErr w:type="gramStart"/>
      <w:r>
        <w:rPr>
          <w:rFonts w:ascii="Times-Roman" w:hAnsi="Times-Roman" w:cs="Times-Roman"/>
          <w:sz w:val="17"/>
          <w:szCs w:val="17"/>
        </w:rPr>
        <w:t>Springer-</w:t>
      </w:r>
      <w:proofErr w:type="spellStart"/>
      <w:r>
        <w:rPr>
          <w:rFonts w:ascii="Times-Roman" w:hAnsi="Times-Roman" w:cs="Times-Roman"/>
          <w:sz w:val="17"/>
          <w:szCs w:val="17"/>
        </w:rPr>
        <w:t>Verlag</w:t>
      </w:r>
      <w:proofErr w:type="spellEnd"/>
      <w:r>
        <w:rPr>
          <w:rFonts w:ascii="Times-Roman" w:hAnsi="Times-Roman" w:cs="Times-Roman"/>
          <w:sz w:val="17"/>
          <w:szCs w:val="17"/>
        </w:rPr>
        <w:t xml:space="preserve"> Berlin Heidelberg, 2007.</w:t>
      </w:r>
      <w:proofErr w:type="gramEnd"/>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[2] V. L. </w:t>
      </w:r>
      <w:proofErr w:type="spellStart"/>
      <w:r>
        <w:rPr>
          <w:rFonts w:ascii="Times-Roman" w:hAnsi="Times-Roman" w:cs="Times-Roman"/>
          <w:sz w:val="17"/>
          <w:szCs w:val="17"/>
        </w:rPr>
        <w:t>Berardi</w:t>
      </w:r>
      <w:proofErr w:type="spellEnd"/>
      <w:r>
        <w:rPr>
          <w:rFonts w:ascii="Times-Roman" w:hAnsi="Times-Roman" w:cs="Times-Roman"/>
          <w:sz w:val="17"/>
          <w:szCs w:val="17"/>
        </w:rPr>
        <w:t xml:space="preserve"> and G. P. Zhang.</w:t>
      </w:r>
      <w:proofErr w:type="gramEnd"/>
      <w:r>
        <w:rPr>
          <w:rFonts w:ascii="Times-Roman" w:hAnsi="Times-Roman" w:cs="Times-Roman"/>
          <w:sz w:val="17"/>
          <w:szCs w:val="17"/>
        </w:rPr>
        <w:t xml:space="preserve"> The effect of misclassification</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costs</w:t>
      </w:r>
      <w:proofErr w:type="gramEnd"/>
      <w:r>
        <w:rPr>
          <w:rFonts w:ascii="Times-Roman" w:hAnsi="Times-Roman" w:cs="Times-Roman"/>
          <w:sz w:val="17"/>
          <w:szCs w:val="17"/>
        </w:rPr>
        <w:t xml:space="preserve"> on neural network classifiers. </w:t>
      </w:r>
      <w:r>
        <w:rPr>
          <w:rFonts w:ascii="Times-Italic" w:hAnsi="Times-Italic" w:cs="Times-Italic"/>
          <w:i/>
          <w:iCs/>
          <w:sz w:val="17"/>
          <w:szCs w:val="17"/>
        </w:rPr>
        <w:t>Decision</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Italic" w:hAnsi="Times-Italic" w:cs="Times-Italic"/>
          <w:i/>
          <w:iCs/>
          <w:sz w:val="17"/>
          <w:szCs w:val="17"/>
        </w:rPr>
        <w:t>Sciences</w:t>
      </w:r>
      <w:r>
        <w:rPr>
          <w:rFonts w:ascii="Times-Roman" w:hAnsi="Times-Roman" w:cs="Times-Roman"/>
          <w:sz w:val="17"/>
          <w:szCs w:val="17"/>
        </w:rPr>
        <w:t>, 30(3):659–683, 1999.</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[3] R. </w:t>
      </w:r>
      <w:proofErr w:type="spellStart"/>
      <w:r>
        <w:rPr>
          <w:rFonts w:ascii="Times-Roman" w:hAnsi="Times-Roman" w:cs="Times-Roman"/>
          <w:sz w:val="17"/>
          <w:szCs w:val="17"/>
        </w:rPr>
        <w:t>Congalton</w:t>
      </w:r>
      <w:proofErr w:type="spellEnd"/>
      <w:r>
        <w:rPr>
          <w:rFonts w:ascii="Times-Roman" w:hAnsi="Times-Roman" w:cs="Times-Roman"/>
          <w:sz w:val="17"/>
          <w:szCs w:val="17"/>
        </w:rPr>
        <w:t xml:space="preserve">, R. </w:t>
      </w:r>
      <w:proofErr w:type="spellStart"/>
      <w:r>
        <w:rPr>
          <w:rFonts w:ascii="Times-Roman" w:hAnsi="Times-Roman" w:cs="Times-Roman"/>
          <w:sz w:val="17"/>
          <w:szCs w:val="17"/>
        </w:rPr>
        <w:t>Oderwald</w:t>
      </w:r>
      <w:proofErr w:type="spellEnd"/>
      <w:r>
        <w:rPr>
          <w:rFonts w:ascii="Times-Roman" w:hAnsi="Times-Roman" w:cs="Times-Roman"/>
          <w:sz w:val="17"/>
          <w:szCs w:val="17"/>
        </w:rPr>
        <w:t>, and R. Mead.</w:t>
      </w:r>
      <w:proofErr w:type="gramEnd"/>
      <w:r>
        <w:rPr>
          <w:rFonts w:ascii="Times-Roman" w:hAnsi="Times-Roman" w:cs="Times-Roman"/>
          <w:sz w:val="17"/>
          <w:szCs w:val="17"/>
        </w:rPr>
        <w:t xml:space="preserve"> Assessing</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spellStart"/>
      <w:proofErr w:type="gramStart"/>
      <w:r>
        <w:rPr>
          <w:rFonts w:ascii="Times-Roman" w:hAnsi="Times-Roman" w:cs="Times-Roman"/>
          <w:sz w:val="17"/>
          <w:szCs w:val="17"/>
        </w:rPr>
        <w:t>landsat</w:t>
      </w:r>
      <w:proofErr w:type="spellEnd"/>
      <w:proofErr w:type="gramEnd"/>
      <w:r>
        <w:rPr>
          <w:rFonts w:ascii="Times-Roman" w:hAnsi="Times-Roman" w:cs="Times-Roman"/>
          <w:sz w:val="17"/>
          <w:szCs w:val="17"/>
        </w:rPr>
        <w:t xml:space="preserve"> classification accuracy using discrete multivariate</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statistical</w:t>
      </w:r>
      <w:proofErr w:type="gramEnd"/>
      <w:r>
        <w:rPr>
          <w:rFonts w:ascii="Times-Roman" w:hAnsi="Times-Roman" w:cs="Times-Roman"/>
          <w:sz w:val="17"/>
          <w:szCs w:val="17"/>
        </w:rPr>
        <w:t xml:space="preserve"> techniques. </w:t>
      </w:r>
      <w:r>
        <w:rPr>
          <w:rFonts w:ascii="Times-Italic" w:hAnsi="Times-Italic" w:cs="Times-Italic"/>
          <w:i/>
          <w:iCs/>
          <w:sz w:val="17"/>
          <w:szCs w:val="17"/>
        </w:rPr>
        <w:t>Photogrammetric Engineering</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and</w:t>
      </w:r>
      <w:proofErr w:type="gramEnd"/>
      <w:r>
        <w:rPr>
          <w:rFonts w:ascii="Times-Italic" w:hAnsi="Times-Italic" w:cs="Times-Italic"/>
          <w:i/>
          <w:iCs/>
          <w:sz w:val="17"/>
          <w:szCs w:val="17"/>
        </w:rPr>
        <w:t xml:space="preserve"> Remote Sensing</w:t>
      </w:r>
      <w:r>
        <w:rPr>
          <w:rFonts w:ascii="Times-Roman" w:hAnsi="Times-Roman" w:cs="Times-Roman"/>
          <w:sz w:val="17"/>
          <w:szCs w:val="17"/>
        </w:rPr>
        <w:t>, 49:1671–1678, 1983.</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[4] X. Fu, L. Wang, K. S. Chua, and F. Chu.</w:t>
      </w:r>
      <w:proofErr w:type="gramEnd"/>
      <w:r>
        <w:rPr>
          <w:rFonts w:ascii="Times-Roman" w:hAnsi="Times-Roman" w:cs="Times-Roman"/>
          <w:sz w:val="17"/>
          <w:szCs w:val="17"/>
        </w:rPr>
        <w:t xml:space="preserve"> Training </w:t>
      </w:r>
      <w:proofErr w:type="spellStart"/>
      <w:r>
        <w:rPr>
          <w:rFonts w:ascii="Times-Roman" w:hAnsi="Times-Roman" w:cs="Times-Roman"/>
          <w:sz w:val="17"/>
          <w:szCs w:val="17"/>
        </w:rPr>
        <w:t>rbf</w:t>
      </w:r>
      <w:proofErr w:type="spellEnd"/>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neural</w:t>
      </w:r>
      <w:proofErr w:type="gramEnd"/>
      <w:r>
        <w:rPr>
          <w:rFonts w:ascii="Times-Roman" w:hAnsi="Times-Roman" w:cs="Times-Roman"/>
          <w:sz w:val="17"/>
          <w:szCs w:val="17"/>
        </w:rPr>
        <w:t xml:space="preserve"> networks on unbalanced data. In </w:t>
      </w:r>
      <w:r>
        <w:rPr>
          <w:rFonts w:ascii="Times-Italic" w:hAnsi="Times-Italic" w:cs="Times-Italic"/>
          <w:i/>
          <w:iCs/>
          <w:sz w:val="17"/>
          <w:szCs w:val="17"/>
        </w:rPr>
        <w:t>Neural Information</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Processing</w:t>
      </w:r>
      <w:r>
        <w:rPr>
          <w:rFonts w:ascii="Times-Roman" w:hAnsi="Times-Roman" w:cs="Times-Roman"/>
          <w:sz w:val="17"/>
          <w:szCs w:val="17"/>
        </w:rPr>
        <w:t>, volume 2, pages 1016– 1020, Inst.</w:t>
      </w:r>
      <w:proofErr w:type="gramEnd"/>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of</w:t>
      </w:r>
      <w:proofErr w:type="gramEnd"/>
      <w:r>
        <w:rPr>
          <w:rFonts w:ascii="Times-Roman" w:hAnsi="Times-Roman" w:cs="Times-Roman"/>
          <w:sz w:val="17"/>
          <w:szCs w:val="17"/>
        </w:rPr>
        <w:t xml:space="preserve"> High Performance </w:t>
      </w:r>
      <w:proofErr w:type="spellStart"/>
      <w:r>
        <w:rPr>
          <w:rFonts w:ascii="Times-Roman" w:hAnsi="Times-Roman" w:cs="Times-Roman"/>
          <w:sz w:val="17"/>
          <w:szCs w:val="17"/>
        </w:rPr>
        <w:t>Comput</w:t>
      </w:r>
      <w:proofErr w:type="spellEnd"/>
      <w:r>
        <w:rPr>
          <w:rFonts w:ascii="Times-Roman" w:hAnsi="Times-Roman" w:cs="Times-Roman"/>
          <w:sz w:val="17"/>
          <w:szCs w:val="17"/>
        </w:rPr>
        <w:t>., Singapore, 2002.</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[5] M. Hagan and M. </w:t>
      </w:r>
      <w:proofErr w:type="spellStart"/>
      <w:r>
        <w:rPr>
          <w:rFonts w:ascii="Times-Roman" w:hAnsi="Times-Roman" w:cs="Times-Roman"/>
          <w:sz w:val="17"/>
          <w:szCs w:val="17"/>
        </w:rPr>
        <w:t>Menhaj</w:t>
      </w:r>
      <w:proofErr w:type="spellEnd"/>
      <w:r>
        <w:rPr>
          <w:rFonts w:ascii="Times-Roman" w:hAnsi="Times-Roman" w:cs="Times-Roman"/>
          <w:sz w:val="17"/>
          <w:szCs w:val="17"/>
        </w:rPr>
        <w:t>.</w:t>
      </w:r>
      <w:proofErr w:type="gramEnd"/>
      <w:r>
        <w:rPr>
          <w:rFonts w:ascii="Times-Roman" w:hAnsi="Times-Roman" w:cs="Times-Roman"/>
          <w:sz w:val="17"/>
          <w:szCs w:val="17"/>
        </w:rPr>
        <w:t xml:space="preserve"> Training </w:t>
      </w:r>
      <w:proofErr w:type="spellStart"/>
      <w:r>
        <w:rPr>
          <w:rFonts w:ascii="Times-Roman" w:hAnsi="Times-Roman" w:cs="Times-Roman"/>
          <w:sz w:val="17"/>
          <w:szCs w:val="17"/>
        </w:rPr>
        <w:t>feedforward</w:t>
      </w:r>
      <w:proofErr w:type="spellEnd"/>
      <w:r>
        <w:rPr>
          <w:rFonts w:ascii="Times-Roman" w:hAnsi="Times-Roman" w:cs="Times-Roman"/>
          <w:sz w:val="17"/>
          <w:szCs w:val="17"/>
        </w:rPr>
        <w:t xml:space="preserve"> networks</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with</w:t>
      </w:r>
      <w:proofErr w:type="gramEnd"/>
      <w:r>
        <w:rPr>
          <w:rFonts w:ascii="Times-Roman" w:hAnsi="Times-Roman" w:cs="Times-Roman"/>
          <w:sz w:val="17"/>
          <w:szCs w:val="17"/>
        </w:rPr>
        <w:t xml:space="preserve"> the </w:t>
      </w:r>
      <w:proofErr w:type="spellStart"/>
      <w:r>
        <w:rPr>
          <w:rFonts w:ascii="Times-Roman" w:hAnsi="Times-Roman" w:cs="Times-Roman"/>
          <w:sz w:val="17"/>
          <w:szCs w:val="17"/>
        </w:rPr>
        <w:t>marquardt</w:t>
      </w:r>
      <w:proofErr w:type="spellEnd"/>
      <w:r>
        <w:rPr>
          <w:rFonts w:ascii="Times-Roman" w:hAnsi="Times-Roman" w:cs="Times-Roman"/>
          <w:sz w:val="17"/>
          <w:szCs w:val="17"/>
        </w:rPr>
        <w:t xml:space="preserve"> algorithm. </w:t>
      </w:r>
      <w:r>
        <w:rPr>
          <w:rFonts w:ascii="Times-Italic" w:hAnsi="Times-Italic" w:cs="Times-Italic"/>
          <w:i/>
          <w:iCs/>
          <w:sz w:val="17"/>
          <w:szCs w:val="17"/>
        </w:rPr>
        <w:t>IEEE Transactions</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on</w:t>
      </w:r>
      <w:proofErr w:type="gramEnd"/>
      <w:r>
        <w:rPr>
          <w:rFonts w:ascii="Times-Italic" w:hAnsi="Times-Italic" w:cs="Times-Italic"/>
          <w:i/>
          <w:iCs/>
          <w:sz w:val="17"/>
          <w:szCs w:val="17"/>
        </w:rPr>
        <w:t xml:space="preserve"> Neural Networks</w:t>
      </w:r>
      <w:r>
        <w:rPr>
          <w:rFonts w:ascii="Times-Roman" w:hAnsi="Times-Roman" w:cs="Times-Roman"/>
          <w:sz w:val="17"/>
          <w:szCs w:val="17"/>
        </w:rPr>
        <w:t>, 5:989–993, 1994.</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[6] M. T. Hagan, H. B. Demuth, and M. H. Beale.</w:t>
      </w:r>
      <w:proofErr w:type="gramEnd"/>
      <w:r>
        <w:rPr>
          <w:rFonts w:ascii="Times-Roman" w:hAnsi="Times-Roman" w:cs="Times-Roman"/>
          <w:sz w:val="17"/>
          <w:szCs w:val="17"/>
        </w:rPr>
        <w:t xml:space="preserve"> </w:t>
      </w:r>
      <w:r>
        <w:rPr>
          <w:rFonts w:ascii="Times-Italic" w:hAnsi="Times-Italic" w:cs="Times-Italic"/>
          <w:i/>
          <w:iCs/>
          <w:sz w:val="17"/>
          <w:szCs w:val="17"/>
        </w:rPr>
        <w:t>Neural</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network</w:t>
      </w:r>
      <w:proofErr w:type="gramEnd"/>
      <w:r>
        <w:rPr>
          <w:rFonts w:ascii="Times-Italic" w:hAnsi="Times-Italic" w:cs="Times-Italic"/>
          <w:i/>
          <w:iCs/>
          <w:sz w:val="17"/>
          <w:szCs w:val="17"/>
        </w:rPr>
        <w:t xml:space="preserve"> design</w:t>
      </w:r>
      <w:r>
        <w:rPr>
          <w:rFonts w:ascii="Times-Roman" w:hAnsi="Times-Roman" w:cs="Times-Roman"/>
          <w:sz w:val="17"/>
          <w:szCs w:val="17"/>
        </w:rPr>
        <w:t xml:space="preserve">. </w:t>
      </w:r>
      <w:proofErr w:type="gramStart"/>
      <w:r>
        <w:rPr>
          <w:rFonts w:ascii="Times-Roman" w:hAnsi="Times-Roman" w:cs="Times-Roman"/>
          <w:sz w:val="17"/>
          <w:szCs w:val="17"/>
        </w:rPr>
        <w:t>PWS Publishing, Boston, MA, 1996.</w:t>
      </w:r>
      <w:proofErr w:type="gramEnd"/>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[7] Y. Lu, H. </w:t>
      </w:r>
      <w:proofErr w:type="spellStart"/>
      <w:r>
        <w:rPr>
          <w:rFonts w:ascii="Times-Roman" w:hAnsi="Times-Roman" w:cs="Times-Roman"/>
          <w:sz w:val="17"/>
          <w:szCs w:val="17"/>
        </w:rPr>
        <w:t>Guo</w:t>
      </w:r>
      <w:proofErr w:type="spellEnd"/>
      <w:r>
        <w:rPr>
          <w:rFonts w:ascii="Times-Roman" w:hAnsi="Times-Roman" w:cs="Times-Roman"/>
          <w:sz w:val="17"/>
          <w:szCs w:val="17"/>
        </w:rPr>
        <w:t xml:space="preserve">, and L. </w:t>
      </w:r>
      <w:proofErr w:type="spellStart"/>
      <w:r>
        <w:rPr>
          <w:rFonts w:ascii="Times-Roman" w:hAnsi="Times-Roman" w:cs="Times-Roman"/>
          <w:sz w:val="17"/>
          <w:szCs w:val="17"/>
        </w:rPr>
        <w:t>Feldkamp</w:t>
      </w:r>
      <w:proofErr w:type="spellEnd"/>
      <w:r>
        <w:rPr>
          <w:rFonts w:ascii="Times-Roman" w:hAnsi="Times-Roman" w:cs="Times-Roman"/>
          <w:sz w:val="17"/>
          <w:szCs w:val="17"/>
        </w:rPr>
        <w:t>.</w:t>
      </w:r>
      <w:proofErr w:type="gramEnd"/>
      <w:r>
        <w:rPr>
          <w:rFonts w:ascii="Times-Roman" w:hAnsi="Times-Roman" w:cs="Times-Roman"/>
          <w:sz w:val="17"/>
          <w:szCs w:val="17"/>
        </w:rPr>
        <w:t xml:space="preserve"> Robust neural learning</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from</w:t>
      </w:r>
      <w:proofErr w:type="gramEnd"/>
      <w:r>
        <w:rPr>
          <w:rFonts w:ascii="Times-Roman" w:hAnsi="Times-Roman" w:cs="Times-Roman"/>
          <w:sz w:val="17"/>
          <w:szCs w:val="17"/>
        </w:rPr>
        <w:t xml:space="preserve"> unbalanced data samples. In </w:t>
      </w:r>
      <w:r>
        <w:rPr>
          <w:rFonts w:ascii="Times-Italic" w:hAnsi="Times-Italic" w:cs="Times-Italic"/>
          <w:i/>
          <w:iCs/>
          <w:sz w:val="17"/>
          <w:szCs w:val="17"/>
        </w:rPr>
        <w:t>IEEE International</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r>
        <w:rPr>
          <w:rFonts w:ascii="Times-Italic" w:hAnsi="Times-Italic" w:cs="Times-Italic"/>
          <w:i/>
          <w:iCs/>
          <w:sz w:val="17"/>
          <w:szCs w:val="17"/>
        </w:rPr>
        <w:t>Joint Conference on Neural Networks, IEEE</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Italic" w:hAnsi="Times-Italic" w:cs="Times-Italic"/>
          <w:i/>
          <w:iCs/>
          <w:sz w:val="17"/>
          <w:szCs w:val="17"/>
        </w:rPr>
        <w:t>World Congress on Computational Intelligence</w:t>
      </w:r>
      <w:r>
        <w:rPr>
          <w:rFonts w:ascii="Times-Roman" w:hAnsi="Times-Roman" w:cs="Times-Roman"/>
          <w:sz w:val="17"/>
          <w:szCs w:val="17"/>
        </w:rPr>
        <w:t>, volume</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3, pages 1816 – 1821, May 1998.</w:t>
      </w:r>
      <w:proofErr w:type="gramEnd"/>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[8] Y. L. </w:t>
      </w:r>
      <w:proofErr w:type="spellStart"/>
      <w:r>
        <w:rPr>
          <w:rFonts w:ascii="Times-Roman" w:hAnsi="Times-Roman" w:cs="Times-Roman"/>
          <w:sz w:val="17"/>
          <w:szCs w:val="17"/>
        </w:rPr>
        <w:t>Murphey</w:t>
      </w:r>
      <w:proofErr w:type="spellEnd"/>
      <w:r>
        <w:rPr>
          <w:rFonts w:ascii="Times-Roman" w:hAnsi="Times-Roman" w:cs="Times-Roman"/>
          <w:sz w:val="17"/>
          <w:szCs w:val="17"/>
        </w:rPr>
        <w:t xml:space="preserve">, H. </w:t>
      </w:r>
      <w:proofErr w:type="spellStart"/>
      <w:r>
        <w:rPr>
          <w:rFonts w:ascii="Times-Roman" w:hAnsi="Times-Roman" w:cs="Times-Roman"/>
          <w:sz w:val="17"/>
          <w:szCs w:val="17"/>
        </w:rPr>
        <w:t>Guo</w:t>
      </w:r>
      <w:proofErr w:type="spellEnd"/>
      <w:r>
        <w:rPr>
          <w:rFonts w:ascii="Times-Roman" w:hAnsi="Times-Roman" w:cs="Times-Roman"/>
          <w:sz w:val="17"/>
          <w:szCs w:val="17"/>
        </w:rPr>
        <w:t xml:space="preserve">, and L. </w:t>
      </w:r>
      <w:proofErr w:type="spellStart"/>
      <w:r>
        <w:rPr>
          <w:rFonts w:ascii="Times-Roman" w:hAnsi="Times-Roman" w:cs="Times-Roman"/>
          <w:sz w:val="17"/>
          <w:szCs w:val="17"/>
        </w:rPr>
        <w:t>Feldkamp</w:t>
      </w:r>
      <w:proofErr w:type="spellEnd"/>
      <w:r>
        <w:rPr>
          <w:rFonts w:ascii="Times-Roman" w:hAnsi="Times-Roman" w:cs="Times-Roman"/>
          <w:sz w:val="17"/>
          <w:szCs w:val="17"/>
        </w:rPr>
        <w:t>.</w:t>
      </w:r>
      <w:proofErr w:type="gramEnd"/>
      <w:r>
        <w:rPr>
          <w:rFonts w:ascii="Times-Roman" w:hAnsi="Times-Roman" w:cs="Times-Roman"/>
          <w:sz w:val="17"/>
          <w:szCs w:val="17"/>
        </w:rPr>
        <w:t xml:space="preserve"> Neural learning</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from</w:t>
      </w:r>
      <w:proofErr w:type="gramEnd"/>
      <w:r>
        <w:rPr>
          <w:rFonts w:ascii="Times-Roman" w:hAnsi="Times-Roman" w:cs="Times-Roman"/>
          <w:sz w:val="17"/>
          <w:szCs w:val="17"/>
        </w:rPr>
        <w:t xml:space="preserve"> imbalanced data. In 117-128, editor, </w:t>
      </w:r>
      <w:r>
        <w:rPr>
          <w:rFonts w:ascii="Times-Italic" w:hAnsi="Times-Italic" w:cs="Times-Italic"/>
          <w:i/>
          <w:iCs/>
          <w:sz w:val="17"/>
          <w:szCs w:val="17"/>
        </w:rPr>
        <w:t>Applied</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Italic" w:hAnsi="Times-Italic" w:cs="Times-Italic"/>
          <w:i/>
          <w:iCs/>
          <w:sz w:val="17"/>
          <w:szCs w:val="17"/>
        </w:rPr>
        <w:t>Intelligence, special issue on Neural Networks and Applications</w:t>
      </w:r>
      <w:r>
        <w:rPr>
          <w:rFonts w:ascii="Times-Roman" w:hAnsi="Times-Roman" w:cs="Times-Roman"/>
          <w:sz w:val="17"/>
          <w:szCs w:val="17"/>
        </w:rPr>
        <w:t>,</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volume</w:t>
      </w:r>
      <w:proofErr w:type="gramEnd"/>
      <w:r>
        <w:rPr>
          <w:rFonts w:ascii="Times-Roman" w:hAnsi="Times-Roman" w:cs="Times-Roman"/>
          <w:sz w:val="17"/>
          <w:szCs w:val="17"/>
        </w:rPr>
        <w:t xml:space="preserve"> 21, 2004.</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[9] Y. L. </w:t>
      </w:r>
      <w:proofErr w:type="spellStart"/>
      <w:r>
        <w:rPr>
          <w:rFonts w:ascii="Times-Roman" w:hAnsi="Times-Roman" w:cs="Times-Roman"/>
          <w:sz w:val="17"/>
          <w:szCs w:val="17"/>
        </w:rPr>
        <w:t>Murphey</w:t>
      </w:r>
      <w:proofErr w:type="spellEnd"/>
      <w:r>
        <w:rPr>
          <w:rFonts w:ascii="Times-Roman" w:hAnsi="Times-Roman" w:cs="Times-Roman"/>
          <w:sz w:val="17"/>
          <w:szCs w:val="17"/>
        </w:rPr>
        <w:t xml:space="preserve">, H. Wang, G. </w:t>
      </w:r>
      <w:proofErr w:type="spellStart"/>
      <w:r>
        <w:rPr>
          <w:rFonts w:ascii="Times-Roman" w:hAnsi="Times-Roman" w:cs="Times-Roman"/>
          <w:sz w:val="17"/>
          <w:szCs w:val="17"/>
        </w:rPr>
        <w:t>Ou</w:t>
      </w:r>
      <w:proofErr w:type="spellEnd"/>
      <w:r>
        <w:rPr>
          <w:rFonts w:ascii="Times-Roman" w:hAnsi="Times-Roman" w:cs="Times-Roman"/>
          <w:sz w:val="17"/>
          <w:szCs w:val="17"/>
        </w:rPr>
        <w:t xml:space="preserve">, and L. </w:t>
      </w:r>
      <w:proofErr w:type="spellStart"/>
      <w:r>
        <w:rPr>
          <w:rFonts w:ascii="Times-Roman" w:hAnsi="Times-Roman" w:cs="Times-Roman"/>
          <w:sz w:val="17"/>
          <w:szCs w:val="17"/>
        </w:rPr>
        <w:t>Feldkamp</w:t>
      </w:r>
      <w:proofErr w:type="spellEnd"/>
      <w:r>
        <w:rPr>
          <w:rFonts w:ascii="Times-Roman" w:hAnsi="Times-Roman" w:cs="Times-Roman"/>
          <w:sz w:val="17"/>
          <w:szCs w:val="17"/>
        </w:rPr>
        <w:t>.</w:t>
      </w:r>
      <w:proofErr w:type="gramEnd"/>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spellStart"/>
      <w:r>
        <w:rPr>
          <w:rFonts w:ascii="Times-Roman" w:hAnsi="Times-Roman" w:cs="Times-Roman"/>
          <w:sz w:val="17"/>
          <w:szCs w:val="17"/>
        </w:rPr>
        <w:t>Oaho</w:t>
      </w:r>
      <w:proofErr w:type="spellEnd"/>
      <w:r>
        <w:rPr>
          <w:rFonts w:ascii="Times-Roman" w:hAnsi="Times-Roman" w:cs="Times-Roman"/>
          <w:sz w:val="17"/>
          <w:szCs w:val="17"/>
        </w:rPr>
        <w:t>: an effective algorithm for multi-class learning</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from</w:t>
      </w:r>
      <w:proofErr w:type="gramEnd"/>
      <w:r>
        <w:rPr>
          <w:rFonts w:ascii="Times-Roman" w:hAnsi="Times-Roman" w:cs="Times-Roman"/>
          <w:sz w:val="17"/>
          <w:szCs w:val="17"/>
        </w:rPr>
        <w:t xml:space="preserve"> imbalanced data. In </w:t>
      </w:r>
      <w:r>
        <w:rPr>
          <w:rFonts w:ascii="Times-Italic" w:hAnsi="Times-Italic" w:cs="Times-Italic"/>
          <w:i/>
          <w:iCs/>
          <w:sz w:val="17"/>
          <w:szCs w:val="17"/>
        </w:rPr>
        <w:t>IEEE International Joint Conference</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on</w:t>
      </w:r>
      <w:proofErr w:type="gramEnd"/>
      <w:r>
        <w:rPr>
          <w:rFonts w:ascii="Times-Italic" w:hAnsi="Times-Italic" w:cs="Times-Italic"/>
          <w:i/>
          <w:iCs/>
          <w:sz w:val="17"/>
          <w:szCs w:val="17"/>
        </w:rPr>
        <w:t xml:space="preserve"> Neural Networks</w:t>
      </w:r>
      <w:r>
        <w:rPr>
          <w:rFonts w:ascii="Times-Roman" w:hAnsi="Times-Roman" w:cs="Times-Roman"/>
          <w:sz w:val="17"/>
          <w:szCs w:val="17"/>
        </w:rPr>
        <w:t>, pages 406–411, 2007.</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lastRenderedPageBreak/>
        <w:t xml:space="preserve">[10] D. Newman, S. </w:t>
      </w:r>
      <w:proofErr w:type="spellStart"/>
      <w:r>
        <w:rPr>
          <w:rFonts w:ascii="Times-Roman" w:hAnsi="Times-Roman" w:cs="Times-Roman"/>
          <w:sz w:val="17"/>
          <w:szCs w:val="17"/>
        </w:rPr>
        <w:t>Hettich</w:t>
      </w:r>
      <w:proofErr w:type="spellEnd"/>
      <w:r>
        <w:rPr>
          <w:rFonts w:ascii="Times-Roman" w:hAnsi="Times-Roman" w:cs="Times-Roman"/>
          <w:sz w:val="17"/>
          <w:szCs w:val="17"/>
        </w:rPr>
        <w:t xml:space="preserve">, C. L. Blake, and C. J. </w:t>
      </w:r>
      <w:proofErr w:type="spellStart"/>
      <w:r>
        <w:rPr>
          <w:rFonts w:ascii="Times-Roman" w:hAnsi="Times-Roman" w:cs="Times-Roman"/>
          <w:sz w:val="17"/>
          <w:szCs w:val="17"/>
        </w:rPr>
        <w:t>Merz</w:t>
      </w:r>
      <w:proofErr w:type="spellEnd"/>
      <w:r>
        <w:rPr>
          <w:rFonts w:ascii="Times-Roman" w:hAnsi="Times-Roman" w:cs="Times-Roman"/>
          <w:sz w:val="17"/>
          <w:szCs w:val="17"/>
        </w:rPr>
        <w:t>.</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t>UCI repository of machine learning databases, 1998.</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[11] G. H. Nguyen, A. </w:t>
      </w:r>
      <w:proofErr w:type="spellStart"/>
      <w:r>
        <w:rPr>
          <w:rFonts w:ascii="Times-Roman" w:hAnsi="Times-Roman" w:cs="Times-Roman"/>
          <w:sz w:val="17"/>
          <w:szCs w:val="17"/>
        </w:rPr>
        <w:t>Bouzerdoum</w:t>
      </w:r>
      <w:proofErr w:type="spellEnd"/>
      <w:r>
        <w:rPr>
          <w:rFonts w:ascii="Times-Roman" w:hAnsi="Times-Roman" w:cs="Times-Roman"/>
          <w:sz w:val="17"/>
          <w:szCs w:val="17"/>
        </w:rPr>
        <w:t xml:space="preserve">, and S. </w:t>
      </w:r>
      <w:proofErr w:type="spellStart"/>
      <w:r>
        <w:rPr>
          <w:rFonts w:ascii="Times-Roman" w:hAnsi="Times-Roman" w:cs="Times-Roman"/>
          <w:sz w:val="17"/>
          <w:szCs w:val="17"/>
        </w:rPr>
        <w:t>Phung</w:t>
      </w:r>
      <w:proofErr w:type="spellEnd"/>
      <w:r>
        <w:rPr>
          <w:rFonts w:ascii="Times-Roman" w:hAnsi="Times-Roman" w:cs="Times-Roman"/>
          <w:sz w:val="17"/>
          <w:szCs w:val="17"/>
        </w:rPr>
        <w:t>.</w:t>
      </w:r>
      <w:proofErr w:type="gramEnd"/>
      <w:r>
        <w:rPr>
          <w:rFonts w:ascii="Times-Roman" w:hAnsi="Times-Roman" w:cs="Times-Roman"/>
          <w:sz w:val="17"/>
          <w:szCs w:val="17"/>
        </w:rPr>
        <w:t xml:space="preserve"> Efficient</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supervised</w:t>
      </w:r>
      <w:proofErr w:type="gramEnd"/>
      <w:r>
        <w:rPr>
          <w:rFonts w:ascii="Times-Roman" w:hAnsi="Times-Roman" w:cs="Times-Roman"/>
          <w:sz w:val="17"/>
          <w:szCs w:val="17"/>
        </w:rPr>
        <w:t xml:space="preserve"> learning with reduced training </w:t>
      </w:r>
      <w:proofErr w:type="spellStart"/>
      <w:r>
        <w:rPr>
          <w:rFonts w:ascii="Times-Roman" w:hAnsi="Times-Roman" w:cs="Times-Roman"/>
          <w:sz w:val="17"/>
          <w:szCs w:val="17"/>
        </w:rPr>
        <w:t>examplars</w:t>
      </w:r>
      <w:proofErr w:type="spellEnd"/>
      <w:r>
        <w:rPr>
          <w:rFonts w:ascii="Times-Roman" w:hAnsi="Times-Roman" w:cs="Times-Roman"/>
          <w:sz w:val="17"/>
          <w:szCs w:val="17"/>
        </w:rPr>
        <w:t>.</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t xml:space="preserve">In </w:t>
      </w:r>
      <w:r>
        <w:rPr>
          <w:rFonts w:ascii="Times-Italic" w:hAnsi="Times-Italic" w:cs="Times-Italic"/>
          <w:i/>
          <w:iCs/>
          <w:sz w:val="17"/>
          <w:szCs w:val="17"/>
        </w:rPr>
        <w:t>International Joint Conference on Neural Networks</w:t>
      </w:r>
      <w:r>
        <w:rPr>
          <w:rFonts w:ascii="Times-Roman" w:hAnsi="Times-Roman" w:cs="Times-Roman"/>
          <w:sz w:val="17"/>
          <w:szCs w:val="17"/>
        </w:rPr>
        <w:t>,</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t>2008.</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[12] M. </w:t>
      </w:r>
      <w:proofErr w:type="spellStart"/>
      <w:r>
        <w:rPr>
          <w:rFonts w:ascii="Times-Roman" w:hAnsi="Times-Roman" w:cs="Times-Roman"/>
          <w:sz w:val="17"/>
          <w:szCs w:val="17"/>
        </w:rPr>
        <w:t>Riedmiller</w:t>
      </w:r>
      <w:proofErr w:type="spellEnd"/>
      <w:r>
        <w:rPr>
          <w:rFonts w:ascii="Times-Roman" w:hAnsi="Times-Roman" w:cs="Times-Roman"/>
          <w:sz w:val="17"/>
          <w:szCs w:val="17"/>
        </w:rPr>
        <w:t xml:space="preserve"> and H. Braun.</w:t>
      </w:r>
      <w:proofErr w:type="gramEnd"/>
      <w:r>
        <w:rPr>
          <w:rFonts w:ascii="Times-Roman" w:hAnsi="Times-Roman" w:cs="Times-Roman"/>
          <w:sz w:val="17"/>
          <w:szCs w:val="17"/>
        </w:rPr>
        <w:t xml:space="preserve"> A direct adaptive method</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for</w:t>
      </w:r>
      <w:proofErr w:type="gramEnd"/>
      <w:r>
        <w:rPr>
          <w:rFonts w:ascii="Times-Roman" w:hAnsi="Times-Roman" w:cs="Times-Roman"/>
          <w:sz w:val="17"/>
          <w:szCs w:val="17"/>
        </w:rPr>
        <w:t xml:space="preserve"> faster </w:t>
      </w:r>
      <w:proofErr w:type="spellStart"/>
      <w:r>
        <w:rPr>
          <w:rFonts w:ascii="Times-Roman" w:hAnsi="Times-Roman" w:cs="Times-Roman"/>
          <w:sz w:val="17"/>
          <w:szCs w:val="17"/>
        </w:rPr>
        <w:t>backpropagation</w:t>
      </w:r>
      <w:proofErr w:type="spellEnd"/>
      <w:r>
        <w:rPr>
          <w:rFonts w:ascii="Times-Roman" w:hAnsi="Times-Roman" w:cs="Times-Roman"/>
          <w:sz w:val="17"/>
          <w:szCs w:val="17"/>
        </w:rPr>
        <w:t xml:space="preserve"> learning: The </w:t>
      </w:r>
      <w:proofErr w:type="spellStart"/>
      <w:r>
        <w:rPr>
          <w:rFonts w:ascii="Times-Roman" w:hAnsi="Times-Roman" w:cs="Times-Roman"/>
          <w:sz w:val="17"/>
          <w:szCs w:val="17"/>
        </w:rPr>
        <w:t>rprop</w:t>
      </w:r>
      <w:proofErr w:type="spellEnd"/>
      <w:r>
        <w:rPr>
          <w:rFonts w:ascii="Times-Roman" w:hAnsi="Times-Roman" w:cs="Times-Roman"/>
          <w:sz w:val="17"/>
          <w:szCs w:val="17"/>
        </w:rPr>
        <w:t xml:space="preserve"> algorithm.</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t xml:space="preserve">In </w:t>
      </w:r>
      <w:r>
        <w:rPr>
          <w:rFonts w:ascii="Times-Italic" w:hAnsi="Times-Italic" w:cs="Times-Italic"/>
          <w:i/>
          <w:iCs/>
          <w:sz w:val="17"/>
          <w:szCs w:val="17"/>
        </w:rPr>
        <w:t>IEEE International Conference on Neural Networks</w:t>
      </w:r>
      <w:r>
        <w:rPr>
          <w:rFonts w:ascii="Times-Roman" w:hAnsi="Times-Roman" w:cs="Times-Roman"/>
          <w:sz w:val="17"/>
          <w:szCs w:val="17"/>
        </w:rPr>
        <w:t>,</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volume</w:t>
      </w:r>
      <w:proofErr w:type="gramEnd"/>
      <w:r>
        <w:rPr>
          <w:rFonts w:ascii="Times-Roman" w:hAnsi="Times-Roman" w:cs="Times-Roman"/>
          <w:sz w:val="17"/>
          <w:szCs w:val="17"/>
        </w:rPr>
        <w:t xml:space="preserve"> 1, pages 586 – 591, 1993.</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r>
        <w:rPr>
          <w:rFonts w:ascii="Times-Roman" w:hAnsi="Times-Roman" w:cs="Times-Roman"/>
          <w:sz w:val="17"/>
          <w:szCs w:val="17"/>
        </w:rPr>
        <w:t xml:space="preserve">[13] D. E. </w:t>
      </w:r>
      <w:proofErr w:type="spellStart"/>
      <w:r>
        <w:rPr>
          <w:rFonts w:ascii="Times-Roman" w:hAnsi="Times-Roman" w:cs="Times-Roman"/>
          <w:sz w:val="17"/>
          <w:szCs w:val="17"/>
        </w:rPr>
        <w:t>Rumelhart</w:t>
      </w:r>
      <w:proofErr w:type="spellEnd"/>
      <w:r>
        <w:rPr>
          <w:rFonts w:ascii="Times-Roman" w:hAnsi="Times-Roman" w:cs="Times-Roman"/>
          <w:sz w:val="17"/>
          <w:szCs w:val="17"/>
        </w:rPr>
        <w:t>, G. E. Hinton, and R. J. Williams.</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Learning internal representations by error propagation.</w:t>
      </w:r>
      <w:proofErr w:type="gramEnd"/>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r>
        <w:rPr>
          <w:rFonts w:ascii="Times-Roman" w:hAnsi="Times-Roman" w:cs="Times-Roman"/>
          <w:sz w:val="17"/>
          <w:szCs w:val="17"/>
        </w:rPr>
        <w:t xml:space="preserve">In </w:t>
      </w:r>
      <w:r>
        <w:rPr>
          <w:rFonts w:ascii="Times-Italic" w:hAnsi="Times-Italic" w:cs="Times-Italic"/>
          <w:i/>
          <w:iCs/>
          <w:sz w:val="17"/>
          <w:szCs w:val="17"/>
        </w:rPr>
        <w:t>Parallel distributed processing: explorations in the</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microstructure</w:t>
      </w:r>
      <w:proofErr w:type="gramEnd"/>
      <w:r>
        <w:rPr>
          <w:rFonts w:ascii="Times-Italic" w:hAnsi="Times-Italic" w:cs="Times-Italic"/>
          <w:i/>
          <w:iCs/>
          <w:sz w:val="17"/>
          <w:szCs w:val="17"/>
        </w:rPr>
        <w:t xml:space="preserve"> of cognition</w:t>
      </w:r>
      <w:r>
        <w:rPr>
          <w:rFonts w:ascii="Times-Roman" w:hAnsi="Times-Roman" w:cs="Times-Roman"/>
          <w:sz w:val="17"/>
          <w:szCs w:val="17"/>
        </w:rPr>
        <w:t>, volume I, pages 318 – 362.</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Bradford Books, Cambridge, MA, 1986.</w:t>
      </w:r>
      <w:proofErr w:type="gramEnd"/>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 xml:space="preserve">[14] K. Yoon and S. </w:t>
      </w:r>
      <w:proofErr w:type="spellStart"/>
      <w:r>
        <w:rPr>
          <w:rFonts w:ascii="Times-Roman" w:hAnsi="Times-Roman" w:cs="Times-Roman"/>
          <w:sz w:val="17"/>
          <w:szCs w:val="17"/>
        </w:rPr>
        <w:t>Kwek</w:t>
      </w:r>
      <w:proofErr w:type="spellEnd"/>
      <w:r>
        <w:rPr>
          <w:rFonts w:ascii="Times-Roman" w:hAnsi="Times-Roman" w:cs="Times-Roman"/>
          <w:sz w:val="17"/>
          <w:szCs w:val="17"/>
        </w:rPr>
        <w:t>.</w:t>
      </w:r>
      <w:proofErr w:type="gramEnd"/>
      <w:r>
        <w:rPr>
          <w:rFonts w:ascii="Times-Roman" w:hAnsi="Times-Roman" w:cs="Times-Roman"/>
          <w:sz w:val="17"/>
          <w:szCs w:val="17"/>
        </w:rPr>
        <w:t xml:space="preserve"> A data reduction approach for</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resolving</w:t>
      </w:r>
      <w:proofErr w:type="gramEnd"/>
      <w:r>
        <w:rPr>
          <w:rFonts w:ascii="Times-Roman" w:hAnsi="Times-Roman" w:cs="Times-Roman"/>
          <w:sz w:val="17"/>
          <w:szCs w:val="17"/>
        </w:rPr>
        <w:t xml:space="preserve"> the imbalanced data issue in functional genomics.</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Italic" w:hAnsi="Times-Italic" w:cs="Times-Italic"/>
          <w:i/>
          <w:iCs/>
          <w:sz w:val="17"/>
          <w:szCs w:val="17"/>
        </w:rPr>
        <w:t xml:space="preserve">Neural </w:t>
      </w:r>
      <w:proofErr w:type="spellStart"/>
      <w:r>
        <w:rPr>
          <w:rFonts w:ascii="Times-Italic" w:hAnsi="Times-Italic" w:cs="Times-Italic"/>
          <w:i/>
          <w:iCs/>
          <w:sz w:val="17"/>
          <w:szCs w:val="17"/>
        </w:rPr>
        <w:t>Comput</w:t>
      </w:r>
      <w:proofErr w:type="spellEnd"/>
      <w:r>
        <w:rPr>
          <w:rFonts w:ascii="Times-Italic" w:hAnsi="Times-Italic" w:cs="Times-Italic"/>
          <w:i/>
          <w:iCs/>
          <w:sz w:val="17"/>
          <w:szCs w:val="17"/>
        </w:rPr>
        <w:t xml:space="preserve"> and </w:t>
      </w:r>
      <w:proofErr w:type="spellStart"/>
      <w:r>
        <w:rPr>
          <w:rFonts w:ascii="Times-Italic" w:hAnsi="Times-Italic" w:cs="Times-Italic"/>
          <w:i/>
          <w:iCs/>
          <w:sz w:val="17"/>
          <w:szCs w:val="17"/>
        </w:rPr>
        <w:t>Applic</w:t>
      </w:r>
      <w:proofErr w:type="spellEnd"/>
      <w:r>
        <w:rPr>
          <w:rFonts w:ascii="Times-Roman" w:hAnsi="Times-Roman" w:cs="Times-Roman"/>
          <w:sz w:val="17"/>
          <w:szCs w:val="17"/>
        </w:rPr>
        <w:t>, 16:295–306, 2007.</w:t>
      </w:r>
      <w:proofErr w:type="gramEnd"/>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[15] Z. Zhou and X. Liu.</w:t>
      </w:r>
      <w:proofErr w:type="gramEnd"/>
      <w:r>
        <w:rPr>
          <w:rFonts w:ascii="Times-Roman" w:hAnsi="Times-Roman" w:cs="Times-Roman"/>
          <w:sz w:val="17"/>
          <w:szCs w:val="17"/>
        </w:rPr>
        <w:t xml:space="preserve"> Training cost-sensitive neural</w:t>
      </w:r>
    </w:p>
    <w:p w:rsidR="005C328C" w:rsidRDefault="005C328C" w:rsidP="005C328C">
      <w:pPr>
        <w:autoSpaceDE w:val="0"/>
        <w:autoSpaceDN w:val="0"/>
        <w:bidi w:val="0"/>
        <w:adjustRightInd w:val="0"/>
        <w:spacing w:after="0" w:afterAutospacing="0" w:line="240" w:lineRule="auto"/>
        <w:jc w:val="left"/>
        <w:rPr>
          <w:rFonts w:ascii="Times-Roman" w:hAnsi="Times-Roman" w:cs="Times-Roman"/>
          <w:sz w:val="17"/>
          <w:szCs w:val="17"/>
        </w:rPr>
      </w:pPr>
      <w:proofErr w:type="gramStart"/>
      <w:r>
        <w:rPr>
          <w:rFonts w:ascii="Times-Roman" w:hAnsi="Times-Roman" w:cs="Times-Roman"/>
          <w:sz w:val="17"/>
          <w:szCs w:val="17"/>
        </w:rPr>
        <w:t>networks</w:t>
      </w:r>
      <w:proofErr w:type="gramEnd"/>
      <w:r>
        <w:rPr>
          <w:rFonts w:ascii="Times-Roman" w:hAnsi="Times-Roman" w:cs="Times-Roman"/>
          <w:sz w:val="17"/>
          <w:szCs w:val="17"/>
        </w:rPr>
        <w:t xml:space="preserve"> with methods addressing the class imbalance</w:t>
      </w:r>
    </w:p>
    <w:p w:rsidR="005C328C" w:rsidRDefault="005C328C" w:rsidP="005C328C">
      <w:pPr>
        <w:autoSpaceDE w:val="0"/>
        <w:autoSpaceDN w:val="0"/>
        <w:bidi w:val="0"/>
        <w:adjustRightInd w:val="0"/>
        <w:spacing w:after="0" w:afterAutospacing="0" w:line="240" w:lineRule="auto"/>
        <w:jc w:val="left"/>
        <w:rPr>
          <w:rFonts w:ascii="Times-Italic" w:hAnsi="Times-Italic" w:cs="Times-Italic"/>
          <w:i/>
          <w:iCs/>
          <w:sz w:val="17"/>
          <w:szCs w:val="17"/>
        </w:rPr>
      </w:pPr>
      <w:proofErr w:type="gramStart"/>
      <w:r>
        <w:rPr>
          <w:rFonts w:ascii="Times-Roman" w:hAnsi="Times-Roman" w:cs="Times-Roman"/>
          <w:sz w:val="17"/>
          <w:szCs w:val="17"/>
        </w:rPr>
        <w:t>problem</w:t>
      </w:r>
      <w:proofErr w:type="gramEnd"/>
      <w:r>
        <w:rPr>
          <w:rFonts w:ascii="Times-Roman" w:hAnsi="Times-Roman" w:cs="Times-Roman"/>
          <w:sz w:val="17"/>
          <w:szCs w:val="17"/>
        </w:rPr>
        <w:t xml:space="preserve">. </w:t>
      </w:r>
      <w:r>
        <w:rPr>
          <w:rFonts w:ascii="Times-Italic" w:hAnsi="Times-Italic" w:cs="Times-Italic"/>
          <w:i/>
          <w:iCs/>
          <w:sz w:val="17"/>
          <w:szCs w:val="17"/>
        </w:rPr>
        <w:t>IEEE Transactions on Knowledge and Data</w:t>
      </w:r>
    </w:p>
    <w:sectPr w:rsidR="005C328C" w:rsidSect="00FE65FA">
      <w:pgSz w:w="12240" w:h="15840"/>
      <w:pgMar w:top="1701" w:right="1985"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Times-Roman">
    <w:altName w:val="Arial"/>
    <w:panose1 w:val="00000000000000000000"/>
    <w:charset w:val="00"/>
    <w:family w:val="swiss"/>
    <w:notTrueType/>
    <w:pitch w:val="default"/>
    <w:sig w:usb0="00000003" w:usb1="00000000" w:usb2="00000000" w:usb3="00000000" w:csb0="00000001" w:csb1="00000000"/>
  </w:font>
  <w:font w:name="Times-Italic">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44141"/>
    <w:multiLevelType w:val="hybridMultilevel"/>
    <w:tmpl w:val="22543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146CE3"/>
    <w:multiLevelType w:val="hybridMultilevel"/>
    <w:tmpl w:val="69541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drawingGridHorizontalSpacing w:val="120"/>
  <w:displayHorizontalDrawingGridEvery w:val="2"/>
  <w:displayVerticalDrawingGridEvery w:val="2"/>
  <w:characterSpacingControl w:val="doNotCompress"/>
  <w:compat/>
  <w:rsids>
    <w:rsidRoot w:val="00E91324"/>
    <w:rsid w:val="0001289E"/>
    <w:rsid w:val="00013C3E"/>
    <w:rsid w:val="00024A36"/>
    <w:rsid w:val="00027AD1"/>
    <w:rsid w:val="000345E3"/>
    <w:rsid w:val="0003570B"/>
    <w:rsid w:val="000420A3"/>
    <w:rsid w:val="0004228B"/>
    <w:rsid w:val="00045602"/>
    <w:rsid w:val="00045925"/>
    <w:rsid w:val="000545E9"/>
    <w:rsid w:val="000612C0"/>
    <w:rsid w:val="00070CC1"/>
    <w:rsid w:val="0007620C"/>
    <w:rsid w:val="00080FEE"/>
    <w:rsid w:val="00083ADB"/>
    <w:rsid w:val="0008444D"/>
    <w:rsid w:val="00085084"/>
    <w:rsid w:val="0008589B"/>
    <w:rsid w:val="000911EF"/>
    <w:rsid w:val="000917AC"/>
    <w:rsid w:val="000940F3"/>
    <w:rsid w:val="000A2369"/>
    <w:rsid w:val="000A6E14"/>
    <w:rsid w:val="000A7C66"/>
    <w:rsid w:val="000B0B15"/>
    <w:rsid w:val="000B5D30"/>
    <w:rsid w:val="000B7960"/>
    <w:rsid w:val="000C50EC"/>
    <w:rsid w:val="000D252F"/>
    <w:rsid w:val="000D401F"/>
    <w:rsid w:val="000E4B9B"/>
    <w:rsid w:val="000F48D8"/>
    <w:rsid w:val="000F63E3"/>
    <w:rsid w:val="001161DB"/>
    <w:rsid w:val="00123A28"/>
    <w:rsid w:val="001302C8"/>
    <w:rsid w:val="00131BD5"/>
    <w:rsid w:val="001462C8"/>
    <w:rsid w:val="0015483D"/>
    <w:rsid w:val="001749E5"/>
    <w:rsid w:val="00184208"/>
    <w:rsid w:val="0019406B"/>
    <w:rsid w:val="00196A02"/>
    <w:rsid w:val="00197064"/>
    <w:rsid w:val="001A4B4A"/>
    <w:rsid w:val="001B1AFC"/>
    <w:rsid w:val="001F386A"/>
    <w:rsid w:val="002123C6"/>
    <w:rsid w:val="0022135E"/>
    <w:rsid w:val="002264EE"/>
    <w:rsid w:val="00232289"/>
    <w:rsid w:val="00233864"/>
    <w:rsid w:val="0025084A"/>
    <w:rsid w:val="0025107E"/>
    <w:rsid w:val="002676CE"/>
    <w:rsid w:val="00287B78"/>
    <w:rsid w:val="00293869"/>
    <w:rsid w:val="002A6B8C"/>
    <w:rsid w:val="002C5F33"/>
    <w:rsid w:val="002D061F"/>
    <w:rsid w:val="002D2B59"/>
    <w:rsid w:val="002F04B9"/>
    <w:rsid w:val="002F349E"/>
    <w:rsid w:val="003045CA"/>
    <w:rsid w:val="00305F13"/>
    <w:rsid w:val="003114A1"/>
    <w:rsid w:val="00324F5C"/>
    <w:rsid w:val="003523CA"/>
    <w:rsid w:val="00360A43"/>
    <w:rsid w:val="00365314"/>
    <w:rsid w:val="00380CE8"/>
    <w:rsid w:val="00390653"/>
    <w:rsid w:val="00397107"/>
    <w:rsid w:val="003A0BFB"/>
    <w:rsid w:val="003A19FB"/>
    <w:rsid w:val="003A1AD9"/>
    <w:rsid w:val="003A3E8E"/>
    <w:rsid w:val="003C5056"/>
    <w:rsid w:val="003C63F8"/>
    <w:rsid w:val="003D19CE"/>
    <w:rsid w:val="003E177C"/>
    <w:rsid w:val="003E505F"/>
    <w:rsid w:val="003F6D61"/>
    <w:rsid w:val="00432D12"/>
    <w:rsid w:val="00435491"/>
    <w:rsid w:val="00442725"/>
    <w:rsid w:val="0044383F"/>
    <w:rsid w:val="004572F3"/>
    <w:rsid w:val="00460A6A"/>
    <w:rsid w:val="004613D8"/>
    <w:rsid w:val="00461FA5"/>
    <w:rsid w:val="0046785E"/>
    <w:rsid w:val="0048095F"/>
    <w:rsid w:val="004839C2"/>
    <w:rsid w:val="004859AA"/>
    <w:rsid w:val="004869F6"/>
    <w:rsid w:val="004A31D1"/>
    <w:rsid w:val="004A506D"/>
    <w:rsid w:val="004B61FA"/>
    <w:rsid w:val="004D1B0E"/>
    <w:rsid w:val="004E3804"/>
    <w:rsid w:val="005001F7"/>
    <w:rsid w:val="00507522"/>
    <w:rsid w:val="00513F00"/>
    <w:rsid w:val="005149B7"/>
    <w:rsid w:val="00515F97"/>
    <w:rsid w:val="00521F8E"/>
    <w:rsid w:val="00526C8B"/>
    <w:rsid w:val="00534270"/>
    <w:rsid w:val="00535487"/>
    <w:rsid w:val="00535C27"/>
    <w:rsid w:val="00537413"/>
    <w:rsid w:val="00540890"/>
    <w:rsid w:val="00543612"/>
    <w:rsid w:val="0055484F"/>
    <w:rsid w:val="005650B2"/>
    <w:rsid w:val="00583B42"/>
    <w:rsid w:val="00583CAC"/>
    <w:rsid w:val="0058743B"/>
    <w:rsid w:val="005A199F"/>
    <w:rsid w:val="005A47B0"/>
    <w:rsid w:val="005B1DCB"/>
    <w:rsid w:val="005B5C13"/>
    <w:rsid w:val="005C328C"/>
    <w:rsid w:val="005E3E37"/>
    <w:rsid w:val="005E5B37"/>
    <w:rsid w:val="005F01BA"/>
    <w:rsid w:val="005F7178"/>
    <w:rsid w:val="006030C3"/>
    <w:rsid w:val="00605387"/>
    <w:rsid w:val="0060575B"/>
    <w:rsid w:val="00606F2B"/>
    <w:rsid w:val="00612418"/>
    <w:rsid w:val="0063241E"/>
    <w:rsid w:val="0063437C"/>
    <w:rsid w:val="00661CF2"/>
    <w:rsid w:val="00667A10"/>
    <w:rsid w:val="006730E3"/>
    <w:rsid w:val="00675D12"/>
    <w:rsid w:val="0067719E"/>
    <w:rsid w:val="00682386"/>
    <w:rsid w:val="00685782"/>
    <w:rsid w:val="00694EB5"/>
    <w:rsid w:val="006A061C"/>
    <w:rsid w:val="006A2820"/>
    <w:rsid w:val="006A4829"/>
    <w:rsid w:val="006A572D"/>
    <w:rsid w:val="006C03E2"/>
    <w:rsid w:val="006C13DD"/>
    <w:rsid w:val="006C244A"/>
    <w:rsid w:val="006D10A3"/>
    <w:rsid w:val="006D2059"/>
    <w:rsid w:val="006E681A"/>
    <w:rsid w:val="007005BC"/>
    <w:rsid w:val="007107D9"/>
    <w:rsid w:val="00712585"/>
    <w:rsid w:val="00715A05"/>
    <w:rsid w:val="00720690"/>
    <w:rsid w:val="00721337"/>
    <w:rsid w:val="00721BB1"/>
    <w:rsid w:val="00722F8B"/>
    <w:rsid w:val="0072638C"/>
    <w:rsid w:val="00734DC1"/>
    <w:rsid w:val="0074640B"/>
    <w:rsid w:val="00754534"/>
    <w:rsid w:val="00757CE9"/>
    <w:rsid w:val="00761F5B"/>
    <w:rsid w:val="00770CB8"/>
    <w:rsid w:val="0077684F"/>
    <w:rsid w:val="0079224F"/>
    <w:rsid w:val="0079233A"/>
    <w:rsid w:val="007A662B"/>
    <w:rsid w:val="007A6C7D"/>
    <w:rsid w:val="007B4A2F"/>
    <w:rsid w:val="007B5B0B"/>
    <w:rsid w:val="007B75D9"/>
    <w:rsid w:val="007B7CDA"/>
    <w:rsid w:val="007C45F3"/>
    <w:rsid w:val="007D16DA"/>
    <w:rsid w:val="008137F6"/>
    <w:rsid w:val="00816FFF"/>
    <w:rsid w:val="00824DE2"/>
    <w:rsid w:val="008266D3"/>
    <w:rsid w:val="008325B2"/>
    <w:rsid w:val="008365C0"/>
    <w:rsid w:val="00836C91"/>
    <w:rsid w:val="008419FC"/>
    <w:rsid w:val="00843B07"/>
    <w:rsid w:val="0084483E"/>
    <w:rsid w:val="00866EB9"/>
    <w:rsid w:val="00872805"/>
    <w:rsid w:val="008744A8"/>
    <w:rsid w:val="008A2D1F"/>
    <w:rsid w:val="008B634F"/>
    <w:rsid w:val="008D014F"/>
    <w:rsid w:val="008D1CD2"/>
    <w:rsid w:val="008D35A3"/>
    <w:rsid w:val="008D3B7C"/>
    <w:rsid w:val="008D681C"/>
    <w:rsid w:val="008E3F3E"/>
    <w:rsid w:val="008F3C6F"/>
    <w:rsid w:val="008F6B76"/>
    <w:rsid w:val="008F73F3"/>
    <w:rsid w:val="009034F0"/>
    <w:rsid w:val="00914CD8"/>
    <w:rsid w:val="00924AAB"/>
    <w:rsid w:val="00925B65"/>
    <w:rsid w:val="00931528"/>
    <w:rsid w:val="00932B8E"/>
    <w:rsid w:val="00934969"/>
    <w:rsid w:val="009356F2"/>
    <w:rsid w:val="00940A1A"/>
    <w:rsid w:val="00945092"/>
    <w:rsid w:val="0095412E"/>
    <w:rsid w:val="0097348E"/>
    <w:rsid w:val="00977A26"/>
    <w:rsid w:val="00984F98"/>
    <w:rsid w:val="00987490"/>
    <w:rsid w:val="009A173E"/>
    <w:rsid w:val="009A1ACE"/>
    <w:rsid w:val="009A4BCF"/>
    <w:rsid w:val="009C3D43"/>
    <w:rsid w:val="009E3A97"/>
    <w:rsid w:val="009F39A9"/>
    <w:rsid w:val="009F597F"/>
    <w:rsid w:val="00A04109"/>
    <w:rsid w:val="00A04A19"/>
    <w:rsid w:val="00A13C14"/>
    <w:rsid w:val="00A15297"/>
    <w:rsid w:val="00A16B86"/>
    <w:rsid w:val="00A16CF0"/>
    <w:rsid w:val="00A17294"/>
    <w:rsid w:val="00A23040"/>
    <w:rsid w:val="00A30C94"/>
    <w:rsid w:val="00A31A97"/>
    <w:rsid w:val="00A40BC3"/>
    <w:rsid w:val="00A40F9B"/>
    <w:rsid w:val="00A57D5C"/>
    <w:rsid w:val="00A64759"/>
    <w:rsid w:val="00A64FFC"/>
    <w:rsid w:val="00A651AD"/>
    <w:rsid w:val="00A67744"/>
    <w:rsid w:val="00A70134"/>
    <w:rsid w:val="00A81B9A"/>
    <w:rsid w:val="00A87A19"/>
    <w:rsid w:val="00A92940"/>
    <w:rsid w:val="00A9355F"/>
    <w:rsid w:val="00AA2F8F"/>
    <w:rsid w:val="00AB2789"/>
    <w:rsid w:val="00AC26BB"/>
    <w:rsid w:val="00AC26EF"/>
    <w:rsid w:val="00AC4922"/>
    <w:rsid w:val="00AC4FA5"/>
    <w:rsid w:val="00AD32D0"/>
    <w:rsid w:val="00AD4A67"/>
    <w:rsid w:val="00AD6758"/>
    <w:rsid w:val="00AE642A"/>
    <w:rsid w:val="00AF40D5"/>
    <w:rsid w:val="00AF473B"/>
    <w:rsid w:val="00AF4FC9"/>
    <w:rsid w:val="00B07EB6"/>
    <w:rsid w:val="00B17199"/>
    <w:rsid w:val="00B17B96"/>
    <w:rsid w:val="00B221D5"/>
    <w:rsid w:val="00B26AB2"/>
    <w:rsid w:val="00B26EF7"/>
    <w:rsid w:val="00B27451"/>
    <w:rsid w:val="00B54B22"/>
    <w:rsid w:val="00B5555A"/>
    <w:rsid w:val="00B57ADB"/>
    <w:rsid w:val="00B619F6"/>
    <w:rsid w:val="00B641CB"/>
    <w:rsid w:val="00B66204"/>
    <w:rsid w:val="00B73661"/>
    <w:rsid w:val="00B7471B"/>
    <w:rsid w:val="00B83C4F"/>
    <w:rsid w:val="00B85F90"/>
    <w:rsid w:val="00B92F6A"/>
    <w:rsid w:val="00BA0CFD"/>
    <w:rsid w:val="00BA7242"/>
    <w:rsid w:val="00BB18D7"/>
    <w:rsid w:val="00BB3CD6"/>
    <w:rsid w:val="00BB7DD3"/>
    <w:rsid w:val="00BC0EE8"/>
    <w:rsid w:val="00BC1EB5"/>
    <w:rsid w:val="00BC3DAE"/>
    <w:rsid w:val="00BE33E9"/>
    <w:rsid w:val="00BF5C82"/>
    <w:rsid w:val="00C00B6D"/>
    <w:rsid w:val="00C1068D"/>
    <w:rsid w:val="00C1674F"/>
    <w:rsid w:val="00C22024"/>
    <w:rsid w:val="00C26CFE"/>
    <w:rsid w:val="00C27BE8"/>
    <w:rsid w:val="00C30C43"/>
    <w:rsid w:val="00C41B54"/>
    <w:rsid w:val="00C54B02"/>
    <w:rsid w:val="00C71193"/>
    <w:rsid w:val="00C8640F"/>
    <w:rsid w:val="00CA4F05"/>
    <w:rsid w:val="00CA6BC8"/>
    <w:rsid w:val="00CB2A30"/>
    <w:rsid w:val="00CB4E7C"/>
    <w:rsid w:val="00CB5678"/>
    <w:rsid w:val="00CD4758"/>
    <w:rsid w:val="00CD537D"/>
    <w:rsid w:val="00CE354A"/>
    <w:rsid w:val="00D1326B"/>
    <w:rsid w:val="00D1761B"/>
    <w:rsid w:val="00D1791E"/>
    <w:rsid w:val="00D2278D"/>
    <w:rsid w:val="00D2515D"/>
    <w:rsid w:val="00D30961"/>
    <w:rsid w:val="00D32D00"/>
    <w:rsid w:val="00D33258"/>
    <w:rsid w:val="00D404BA"/>
    <w:rsid w:val="00D55E14"/>
    <w:rsid w:val="00D56251"/>
    <w:rsid w:val="00D6692E"/>
    <w:rsid w:val="00D72192"/>
    <w:rsid w:val="00D804BD"/>
    <w:rsid w:val="00D82DCB"/>
    <w:rsid w:val="00D86315"/>
    <w:rsid w:val="00DA27DC"/>
    <w:rsid w:val="00DA3D8A"/>
    <w:rsid w:val="00DA7C3C"/>
    <w:rsid w:val="00DC3270"/>
    <w:rsid w:val="00DC334B"/>
    <w:rsid w:val="00DC6C2D"/>
    <w:rsid w:val="00DD39D6"/>
    <w:rsid w:val="00DD4917"/>
    <w:rsid w:val="00DD7850"/>
    <w:rsid w:val="00DE6600"/>
    <w:rsid w:val="00DF4EEE"/>
    <w:rsid w:val="00E10369"/>
    <w:rsid w:val="00E10C44"/>
    <w:rsid w:val="00E13C6F"/>
    <w:rsid w:val="00E2477F"/>
    <w:rsid w:val="00E24FC8"/>
    <w:rsid w:val="00E42D93"/>
    <w:rsid w:val="00E435CE"/>
    <w:rsid w:val="00E455EF"/>
    <w:rsid w:val="00E45AFA"/>
    <w:rsid w:val="00E51714"/>
    <w:rsid w:val="00E53EC1"/>
    <w:rsid w:val="00E63BEC"/>
    <w:rsid w:val="00E74816"/>
    <w:rsid w:val="00E8310F"/>
    <w:rsid w:val="00E87534"/>
    <w:rsid w:val="00E91324"/>
    <w:rsid w:val="00E914F7"/>
    <w:rsid w:val="00E91F3A"/>
    <w:rsid w:val="00E9333C"/>
    <w:rsid w:val="00E9428B"/>
    <w:rsid w:val="00E971BA"/>
    <w:rsid w:val="00E97CDE"/>
    <w:rsid w:val="00EA036B"/>
    <w:rsid w:val="00EA16DE"/>
    <w:rsid w:val="00EA54C1"/>
    <w:rsid w:val="00EA5C58"/>
    <w:rsid w:val="00EB122D"/>
    <w:rsid w:val="00EB3E30"/>
    <w:rsid w:val="00EB790F"/>
    <w:rsid w:val="00EB7CF9"/>
    <w:rsid w:val="00EC0CDF"/>
    <w:rsid w:val="00EC3B91"/>
    <w:rsid w:val="00EE04FC"/>
    <w:rsid w:val="00EE0F52"/>
    <w:rsid w:val="00EE70F3"/>
    <w:rsid w:val="00EF6BD1"/>
    <w:rsid w:val="00F0208D"/>
    <w:rsid w:val="00F132FA"/>
    <w:rsid w:val="00F17162"/>
    <w:rsid w:val="00F22DD2"/>
    <w:rsid w:val="00F31A72"/>
    <w:rsid w:val="00F43A73"/>
    <w:rsid w:val="00F51EDC"/>
    <w:rsid w:val="00F52307"/>
    <w:rsid w:val="00F6232E"/>
    <w:rsid w:val="00F71FEF"/>
    <w:rsid w:val="00FB3692"/>
    <w:rsid w:val="00FC0874"/>
    <w:rsid w:val="00FE5D00"/>
    <w:rsid w:val="00FE5EF4"/>
    <w:rsid w:val="00FE65FA"/>
    <w:rsid w:val="00FF4A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5BC"/>
    <w:pPr>
      <w:bidi/>
      <w:spacing w:after="100" w:afterAutospacing="1" w:line="360" w:lineRule="auto"/>
      <w:jc w:val="both"/>
    </w:pPr>
    <w:rPr>
      <w:rFonts w:ascii="Times New Roman" w:hAnsi="Times New Roman" w:cs="B Nazanin"/>
      <w:sz w:val="24"/>
      <w:szCs w:val="28"/>
    </w:rPr>
  </w:style>
  <w:style w:type="paragraph" w:styleId="Heading1">
    <w:name w:val="heading 1"/>
    <w:basedOn w:val="Normal"/>
    <w:next w:val="Normal"/>
    <w:link w:val="Heading1Char"/>
    <w:uiPriority w:val="9"/>
    <w:qFormat/>
    <w:rsid w:val="002123C6"/>
    <w:pPr>
      <w:keepNext/>
      <w:keepLines/>
      <w:spacing w:before="100" w:beforeAutospacing="1"/>
      <w:outlineLvl w:val="0"/>
    </w:pPr>
    <w:rPr>
      <w:rFonts w:asciiTheme="majorHAnsi" w:eastAsiaTheme="majorEastAsia" w:hAnsiTheme="majorHAnsi" w:cs="B Titr"/>
      <w:b/>
      <w:bCs/>
      <w:sz w:val="28"/>
      <w:szCs w:val="32"/>
    </w:rPr>
  </w:style>
  <w:style w:type="paragraph" w:styleId="Heading2">
    <w:name w:val="heading 2"/>
    <w:basedOn w:val="Normal"/>
    <w:next w:val="Normal"/>
    <w:link w:val="Heading2Char"/>
    <w:uiPriority w:val="9"/>
    <w:unhideWhenUsed/>
    <w:qFormat/>
    <w:rsid w:val="002123C6"/>
    <w:pPr>
      <w:keepNext/>
      <w:keepLines/>
      <w:spacing w:before="100" w:beforeAutospacing="1"/>
      <w:outlineLvl w:val="1"/>
    </w:pPr>
    <w:rPr>
      <w:rFonts w:eastAsiaTheme="majorEastAsia" w:cs="B Titr"/>
      <w:b/>
      <w:bCs/>
      <w:color w:val="000000" w:themeColor="text1"/>
    </w:rPr>
  </w:style>
  <w:style w:type="paragraph" w:styleId="Heading3">
    <w:name w:val="heading 3"/>
    <w:basedOn w:val="Normal"/>
    <w:next w:val="Normal"/>
    <w:link w:val="Heading3Char"/>
    <w:uiPriority w:val="9"/>
    <w:unhideWhenUsed/>
    <w:qFormat/>
    <w:rsid w:val="002264EE"/>
    <w:pPr>
      <w:keepNext/>
      <w:keepLines/>
      <w:spacing w:before="200"/>
      <w:jc w:val="left"/>
      <w:outlineLvl w:val="2"/>
    </w:pPr>
    <w:rPr>
      <w:rFonts w:eastAsiaTheme="majorEastAsia" w:cs="B Tit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23C6"/>
    <w:rPr>
      <w:rFonts w:asciiTheme="majorHAnsi" w:eastAsiaTheme="majorEastAsia" w:hAnsiTheme="majorHAnsi" w:cs="B Titr"/>
      <w:b/>
      <w:bCs/>
      <w:sz w:val="28"/>
      <w:szCs w:val="32"/>
    </w:rPr>
  </w:style>
  <w:style w:type="character" w:customStyle="1" w:styleId="Heading2Char">
    <w:name w:val="Heading 2 Char"/>
    <w:basedOn w:val="DefaultParagraphFont"/>
    <w:link w:val="Heading2"/>
    <w:uiPriority w:val="9"/>
    <w:rsid w:val="002123C6"/>
    <w:rPr>
      <w:rFonts w:ascii="Times New Roman" w:eastAsiaTheme="majorEastAsia" w:hAnsi="Times New Roman" w:cs="B Titr"/>
      <w:b/>
      <w:bCs/>
      <w:color w:val="000000" w:themeColor="text1"/>
      <w:sz w:val="24"/>
      <w:szCs w:val="28"/>
    </w:rPr>
  </w:style>
  <w:style w:type="character" w:customStyle="1" w:styleId="Heading3Char">
    <w:name w:val="Heading 3 Char"/>
    <w:basedOn w:val="DefaultParagraphFont"/>
    <w:link w:val="Heading3"/>
    <w:uiPriority w:val="9"/>
    <w:rsid w:val="002264EE"/>
    <w:rPr>
      <w:rFonts w:ascii="Times New Roman" w:eastAsiaTheme="majorEastAsia" w:hAnsi="Times New Roman" w:cs="B Titr"/>
      <w:b/>
      <w:bCs/>
      <w:sz w:val="24"/>
      <w:szCs w:val="28"/>
    </w:rPr>
  </w:style>
  <w:style w:type="paragraph" w:styleId="BalloonText">
    <w:name w:val="Balloon Text"/>
    <w:basedOn w:val="Normal"/>
    <w:link w:val="BalloonTextChar"/>
    <w:uiPriority w:val="99"/>
    <w:semiHidden/>
    <w:unhideWhenUsed/>
    <w:rsid w:val="00722F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F8B"/>
    <w:rPr>
      <w:rFonts w:ascii="Tahoma" w:hAnsi="Tahoma" w:cs="Tahoma"/>
      <w:sz w:val="16"/>
      <w:szCs w:val="16"/>
    </w:rPr>
  </w:style>
  <w:style w:type="paragraph" w:styleId="ListParagraph">
    <w:name w:val="List Paragraph"/>
    <w:basedOn w:val="Normal"/>
    <w:uiPriority w:val="34"/>
    <w:qFormat/>
    <w:rsid w:val="003A19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11</Pages>
  <Words>1890</Words>
  <Characters>10774</Characters>
  <Application>Microsoft Office Word</Application>
  <DocSecurity>0</DocSecurity>
  <Lines>89</Lines>
  <Paragraphs>25</Paragraphs>
  <ScaleCrop>false</ScaleCrop>
  <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mohamad</dc:creator>
  <cp:lastModifiedBy>mohamad</cp:lastModifiedBy>
  <cp:revision>23</cp:revision>
  <dcterms:created xsi:type="dcterms:W3CDTF">2011-03-02T20:11:00Z</dcterms:created>
  <dcterms:modified xsi:type="dcterms:W3CDTF">2011-03-03T08:46:00Z</dcterms:modified>
</cp:coreProperties>
</file>